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5_1_Termeni_de_referință"/>
    <w:p w14:paraId="332C46D4" w14:textId="77777777" w:rsidR="006D195D" w:rsidRPr="00A32AB7" w:rsidRDefault="00905E98" w:rsidP="006D195D">
      <w:pPr>
        <w:pStyle w:val="Heading4"/>
        <w:jc w:val="right"/>
        <w:rPr>
          <w:rStyle w:val="Hyperlink"/>
          <w:lang w:val="ro-RO"/>
        </w:rPr>
      </w:pPr>
      <w:r w:rsidRPr="00A32AB7">
        <w:fldChar w:fldCharType="begin"/>
      </w:r>
      <w:r w:rsidRPr="00A32AB7">
        <w:rPr>
          <w:lang w:val="ro-RO"/>
        </w:rPr>
        <w:instrText xml:space="preserve"> HYPERLINK \l "Anexe" </w:instrText>
      </w:r>
      <w:r w:rsidRPr="00A32AB7">
        <w:fldChar w:fldCharType="separate"/>
      </w:r>
      <w:r w:rsidR="006D195D" w:rsidRPr="00A32AB7">
        <w:rPr>
          <w:rStyle w:val="Hyperlink"/>
          <w:lang w:val="ro-RO"/>
        </w:rPr>
        <w:t>Anexa 5.1 - Termeni de referință</w:t>
      </w:r>
      <w:bookmarkEnd w:id="0"/>
      <w:r w:rsidRPr="00A32AB7">
        <w:rPr>
          <w:rStyle w:val="Hyperlink"/>
          <w:lang w:val="ro-RO"/>
        </w:rPr>
        <w:fldChar w:fldCharType="end"/>
      </w:r>
    </w:p>
    <w:p w14:paraId="50B8B0D7" w14:textId="77777777" w:rsidR="00FF5546" w:rsidRPr="00A32AB7" w:rsidRDefault="00FF5546" w:rsidP="00FF5546">
      <w:pPr>
        <w:rPr>
          <w:rFonts w:cstheme="minorHAnsi"/>
          <w:color w:val="4F81BD" w:themeColor="accent1"/>
          <w:lang w:val="ro-RO"/>
        </w:rPr>
      </w:pPr>
      <w:r w:rsidRPr="00A32AB7">
        <w:rPr>
          <w:rFonts w:cstheme="minorHAnsi"/>
          <w:color w:val="4F81BD" w:themeColor="accent1"/>
          <w:lang w:val="ro-RO"/>
        </w:rPr>
        <w:t>Proiectul privind Învățământul Secundar (ROSE)</w:t>
      </w:r>
    </w:p>
    <w:p w14:paraId="586515F3" w14:textId="77777777" w:rsidR="00FF5546" w:rsidRPr="00A32AB7" w:rsidRDefault="00FF5546" w:rsidP="00FF5546">
      <w:pPr>
        <w:rPr>
          <w:rFonts w:cstheme="minorHAnsi"/>
          <w:color w:val="4F81BD" w:themeColor="accent1"/>
          <w:lang w:val="ro-RO"/>
        </w:rPr>
      </w:pPr>
      <w:r w:rsidRPr="00A32AB7">
        <w:rPr>
          <w:rFonts w:cstheme="minorHAnsi"/>
          <w:color w:val="4F81BD" w:themeColor="accent1"/>
          <w:lang w:val="ro-RO"/>
        </w:rPr>
        <w:t>Schema Granturi pentru Universități</w:t>
      </w:r>
    </w:p>
    <w:p w14:paraId="3907F00F" w14:textId="611ADA20" w:rsidR="00FF5546" w:rsidRPr="00A32AB7" w:rsidRDefault="00FF5546" w:rsidP="00FF5546">
      <w:pPr>
        <w:rPr>
          <w:rFonts w:cstheme="minorHAnsi"/>
          <w:color w:val="4F81BD" w:themeColor="accent1"/>
          <w:lang w:val="ro-RO"/>
        </w:rPr>
      </w:pPr>
      <w:r w:rsidRPr="00A32AB7">
        <w:rPr>
          <w:rFonts w:cstheme="minorHAnsi"/>
          <w:color w:val="4F81BD" w:themeColor="accent1"/>
          <w:lang w:val="ro-RO"/>
        </w:rPr>
        <w:t>Beneficiar: Universitatea POLITEHNICA din București/Facultatea de Inginerie Medicală</w:t>
      </w:r>
    </w:p>
    <w:p w14:paraId="00912EB1" w14:textId="2225E4B1" w:rsidR="00FF5546" w:rsidRPr="00A32AB7" w:rsidRDefault="00FF5546" w:rsidP="00FF5546">
      <w:pPr>
        <w:rPr>
          <w:rFonts w:cstheme="minorHAnsi"/>
          <w:color w:val="4F81BD" w:themeColor="accent1"/>
          <w:lang w:val="ro-RO"/>
        </w:rPr>
      </w:pPr>
      <w:r w:rsidRPr="00A32AB7">
        <w:rPr>
          <w:rFonts w:cstheme="minorHAnsi"/>
          <w:color w:val="4F81BD" w:themeColor="accent1"/>
          <w:lang w:val="ro-RO"/>
        </w:rPr>
        <w:t>Titlul subproiectului: Dezvoltarea competențelor în domeniul Ingineriei Medicale - DCMed</w:t>
      </w:r>
    </w:p>
    <w:p w14:paraId="44A6067C" w14:textId="12E1E676" w:rsidR="006D195D" w:rsidRPr="00A32AB7" w:rsidRDefault="00FF5546" w:rsidP="00FF5546">
      <w:pPr>
        <w:rPr>
          <w:rFonts w:cstheme="minorHAnsi"/>
          <w:i/>
          <w:lang w:val="ro-RO"/>
        </w:rPr>
      </w:pPr>
      <w:r w:rsidRPr="00A32AB7">
        <w:rPr>
          <w:rFonts w:cstheme="minorHAnsi"/>
          <w:color w:val="4F81BD" w:themeColor="accent1"/>
          <w:lang w:val="ro-RO"/>
        </w:rPr>
        <w:t>Acord de grant nr. AG201/SGU/NC/II din 16.09.2019</w:t>
      </w:r>
    </w:p>
    <w:p w14:paraId="1E5F6C81" w14:textId="77777777" w:rsidR="006D195D" w:rsidRPr="00A32AB7" w:rsidRDefault="006D195D" w:rsidP="006D195D">
      <w:pPr>
        <w:jc w:val="both"/>
        <w:rPr>
          <w:rFonts w:cstheme="minorHAnsi"/>
          <w:color w:val="4F81BD" w:themeColor="accent1"/>
          <w:lang w:val="ro-RO"/>
        </w:rPr>
      </w:pPr>
    </w:p>
    <w:p w14:paraId="2C4FFCF5" w14:textId="77777777" w:rsidR="00E81354" w:rsidRPr="00A32AB7" w:rsidRDefault="00E81354" w:rsidP="006D195D">
      <w:pPr>
        <w:jc w:val="both"/>
        <w:rPr>
          <w:rFonts w:cstheme="minorHAnsi"/>
          <w:b/>
          <w:lang w:val="ro-RO"/>
        </w:rPr>
      </w:pPr>
    </w:p>
    <w:p w14:paraId="210237A7" w14:textId="64297F76" w:rsidR="00FF5546" w:rsidRPr="00A32AB7" w:rsidRDefault="00FF5546" w:rsidP="00FF5546">
      <w:pPr>
        <w:jc w:val="center"/>
        <w:rPr>
          <w:rFonts w:cstheme="minorHAnsi"/>
          <w:b/>
          <w:lang w:val="ro-RO"/>
        </w:rPr>
      </w:pPr>
      <w:r w:rsidRPr="00A32AB7">
        <w:rPr>
          <w:rFonts w:cstheme="minorHAnsi"/>
          <w:b/>
          <w:lang w:val="ro-RO"/>
        </w:rPr>
        <w:t>Termeni de referință pentru</w:t>
      </w:r>
    </w:p>
    <w:p w14:paraId="1CFAFF86" w14:textId="71AE6902" w:rsidR="00FF5546" w:rsidRPr="00A32AB7" w:rsidRDefault="00FF5546" w:rsidP="00FF5546">
      <w:pPr>
        <w:jc w:val="center"/>
        <w:rPr>
          <w:rFonts w:cstheme="minorHAnsi"/>
          <w:b/>
          <w:i/>
          <w:lang w:val="ro-RO"/>
        </w:rPr>
      </w:pPr>
      <w:r w:rsidRPr="00A32AB7">
        <w:rPr>
          <w:rFonts w:cstheme="minorHAnsi"/>
          <w:b/>
          <w:lang w:val="ro-RO"/>
        </w:rPr>
        <w:t>Servicii de coaching și dezvoltare personală</w:t>
      </w:r>
    </w:p>
    <w:p w14:paraId="1B9C5558" w14:textId="77777777" w:rsidR="006D195D" w:rsidRPr="00A32AB7" w:rsidRDefault="006D195D" w:rsidP="006D195D">
      <w:pPr>
        <w:jc w:val="both"/>
        <w:rPr>
          <w:rFonts w:cstheme="minorHAnsi"/>
          <w:lang w:val="ro-RO"/>
        </w:rPr>
      </w:pPr>
    </w:p>
    <w:p w14:paraId="5782BF33" w14:textId="77777777" w:rsidR="006D195D" w:rsidRPr="00A32AB7" w:rsidRDefault="006D195D" w:rsidP="006D195D">
      <w:pPr>
        <w:jc w:val="both"/>
        <w:rPr>
          <w:rFonts w:cstheme="minorHAnsi"/>
          <w:lang w:val="ro-RO"/>
        </w:rPr>
      </w:pPr>
    </w:p>
    <w:p w14:paraId="4DEDE423" w14:textId="77777777" w:rsidR="006D195D" w:rsidRPr="00A32AB7" w:rsidRDefault="006D195D" w:rsidP="006D195D">
      <w:pPr>
        <w:jc w:val="both"/>
        <w:rPr>
          <w:rFonts w:cstheme="minorHAnsi"/>
          <w:b/>
          <w:lang w:val="ro-RO"/>
        </w:rPr>
      </w:pPr>
      <w:r w:rsidRPr="00A32AB7">
        <w:rPr>
          <w:rFonts w:cstheme="minorHAnsi"/>
          <w:b/>
          <w:lang w:val="ro-RO"/>
        </w:rPr>
        <w:t>1. Context</w:t>
      </w:r>
    </w:p>
    <w:p w14:paraId="3A560009" w14:textId="77777777" w:rsidR="006D195D" w:rsidRPr="00A32AB7" w:rsidRDefault="006D195D" w:rsidP="006D195D">
      <w:pPr>
        <w:spacing w:after="120"/>
        <w:jc w:val="both"/>
        <w:rPr>
          <w:rFonts w:cs="Calibri"/>
          <w:lang w:val="ro-RO"/>
        </w:rPr>
      </w:pPr>
      <w:r w:rsidRPr="00A32AB7">
        <w:rPr>
          <w:rFonts w:cs="Calibri"/>
          <w:lang w:val="ro-RO"/>
        </w:rPr>
        <w:t>Proiectul privind Învățământul Secundar (Romania Secondary Education Project – ROSE), în valoare totală de 200 de milioane de euro, este finanțat integral de Banca Internațională de Reconstrucție și Dezvoltare (BIRD – Banca Mondială), în baza L</w:t>
      </w:r>
      <w:r w:rsidRPr="00A32AB7">
        <w:rPr>
          <w:rFonts w:cs="Calibri"/>
          <w:bCs/>
          <w:lang w:val="ro-RO"/>
        </w:rPr>
        <w:t xml:space="preserve">egii nr. 234/2015 </w:t>
      </w:r>
      <w:r w:rsidRPr="00A32AB7">
        <w:rPr>
          <w:rFonts w:cs="Calibri"/>
          <w:bCs/>
          <w:i/>
          <w:lang w:val="ro-RO"/>
        </w:rPr>
        <w:t>pentru ratificarea Acordului de Împrumut no. 8481 – RO (Proiectul privind învățământul secundar) între România și BIRD, semnat la Washington la 17 aprilie 2015</w:t>
      </w:r>
      <w:r w:rsidRPr="00A32AB7">
        <w:rPr>
          <w:rFonts w:cs="Calibri"/>
          <w:lang w:val="ro-RO"/>
        </w:rPr>
        <w:t>, și se va derula pe o perioadă de 7 ani, în intervalul 2015 – 2022. Proiectul este implementat de către Ministerul Educației Naționale, prin Unitatea de Management al Proiectelor cu Finanțare Externă.</w:t>
      </w:r>
    </w:p>
    <w:p w14:paraId="104C33A3" w14:textId="77777777" w:rsidR="006D195D" w:rsidRPr="00A32AB7" w:rsidRDefault="006D195D" w:rsidP="006D195D">
      <w:pPr>
        <w:spacing w:after="120"/>
        <w:jc w:val="both"/>
        <w:rPr>
          <w:rFonts w:cstheme="minorHAnsi"/>
          <w:lang w:val="ro-RO"/>
        </w:rPr>
      </w:pPr>
      <w:r w:rsidRPr="00A32AB7">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5665A9F0" w14:textId="455D9DB6" w:rsidR="006D195D" w:rsidRPr="00A32AB7" w:rsidRDefault="006D195D" w:rsidP="006D195D">
      <w:pPr>
        <w:jc w:val="both"/>
        <w:rPr>
          <w:rFonts w:cstheme="minorHAnsi"/>
          <w:lang w:val="ro-RO"/>
        </w:rPr>
      </w:pPr>
      <w:r w:rsidRPr="00A32AB7">
        <w:rPr>
          <w:rFonts w:cstheme="minorHAnsi"/>
          <w:lang w:val="ro-RO"/>
        </w:rPr>
        <w:t xml:space="preserve">În baza Acordului de Grant nr. </w:t>
      </w:r>
      <w:r w:rsidR="00FF5546" w:rsidRPr="00A32AB7">
        <w:rPr>
          <w:rFonts w:cstheme="minorHAnsi"/>
          <w:lang w:val="ro-RO"/>
        </w:rPr>
        <w:t>AG201/SGU/NC/II</w:t>
      </w:r>
      <w:r w:rsidRPr="00A32AB7">
        <w:rPr>
          <w:rFonts w:cstheme="minorHAnsi"/>
          <w:lang w:val="ro-RO"/>
        </w:rPr>
        <w:t xml:space="preserve">, semnat cu MEN-UMPFE, </w:t>
      </w:r>
      <w:r w:rsidR="00FF5546" w:rsidRPr="00A32AB7">
        <w:rPr>
          <w:rFonts w:cstheme="minorHAnsi"/>
          <w:lang w:val="ro-RO"/>
        </w:rPr>
        <w:t>Universitatea POLITEHNICA din București/Facultatea de Inginerie Medicală</w:t>
      </w:r>
      <w:r w:rsidRPr="00A32AB7">
        <w:rPr>
          <w:rFonts w:cstheme="minorHAnsi"/>
          <w:lang w:val="ro-RO"/>
        </w:rPr>
        <w:t xml:space="preserve"> a accesat în cadrul Schemei de granturi pentru </w:t>
      </w:r>
      <w:r w:rsidR="00FF5546" w:rsidRPr="00A32AB7">
        <w:rPr>
          <w:rFonts w:cstheme="minorHAnsi"/>
          <w:lang w:val="ro-RO"/>
        </w:rPr>
        <w:t>Universități</w:t>
      </w:r>
      <w:r w:rsidRPr="00A32AB7">
        <w:rPr>
          <w:rFonts w:cstheme="minorHAnsi"/>
          <w:lang w:val="ro-RO"/>
        </w:rPr>
        <w:t xml:space="preserve"> </w:t>
      </w:r>
      <w:r w:rsidR="00FF5546" w:rsidRPr="00A32AB7">
        <w:rPr>
          <w:rFonts w:cstheme="minorHAnsi"/>
          <w:lang w:val="ro-RO"/>
        </w:rPr>
        <w:t>(SGU</w:t>
      </w:r>
      <w:r w:rsidRPr="00A32AB7">
        <w:rPr>
          <w:rFonts w:cstheme="minorHAnsi"/>
          <w:lang w:val="ro-RO"/>
        </w:rPr>
        <w:t xml:space="preserve">) finanțate din proiectul ROSE un grant în valoare de </w:t>
      </w:r>
      <w:r w:rsidR="00FF5546" w:rsidRPr="00A32AB7">
        <w:rPr>
          <w:rFonts w:cstheme="minorHAnsi"/>
          <w:lang w:val="ro-RO"/>
        </w:rPr>
        <w:t xml:space="preserve">187.114 Lei </w:t>
      </w:r>
      <w:r w:rsidRPr="00A32AB7">
        <w:rPr>
          <w:rFonts w:cstheme="minorHAnsi"/>
          <w:lang w:val="ro-RO"/>
        </w:rPr>
        <w:t xml:space="preserve">pentru implementarea subproiectului </w:t>
      </w:r>
      <w:r w:rsidR="00FF5546" w:rsidRPr="00A32AB7">
        <w:rPr>
          <w:rFonts w:cstheme="minorHAnsi"/>
          <w:lang w:val="ro-RO"/>
        </w:rPr>
        <w:t>Dezvoltarea competențelor în domeniul Ingineriei Medicale - DCMed</w:t>
      </w:r>
      <w:r w:rsidRPr="00A32AB7">
        <w:rPr>
          <w:rFonts w:cstheme="minorHAnsi"/>
          <w:color w:val="3366FF"/>
          <w:lang w:val="ro-RO"/>
        </w:rPr>
        <w:t xml:space="preserve"> </w:t>
      </w:r>
      <w:r w:rsidRPr="00A32AB7">
        <w:rPr>
          <w:rFonts w:cstheme="minorHAnsi"/>
          <w:lang w:val="ro-RO"/>
        </w:rPr>
        <w:t xml:space="preserve">și intenționează să utilizeze o parte din fonduri pentru </w:t>
      </w:r>
      <w:r w:rsidR="0007195F" w:rsidRPr="00A32AB7">
        <w:rPr>
          <w:rFonts w:cstheme="minorHAnsi"/>
          <w:lang w:val="ro-RO"/>
        </w:rPr>
        <w:t>asigurarea accesului la un învâțământ tehnic de calitate prin măsuri integrate de sesiuni de coaching și dezvoltare personală, activități de consiliere profesională și orientare în carieră</w:t>
      </w:r>
      <w:r w:rsidR="008F230E" w:rsidRPr="00A32AB7">
        <w:rPr>
          <w:rFonts w:cstheme="minorHAnsi"/>
          <w:lang w:val="ro-RO"/>
        </w:rPr>
        <w:t>, programe remediale, precum și urmărirea dobândirii de competențe specifice și deprinderi practice prin vizite de studiu la societăți de profil, în vederea împlinirii și dezvoltării personale, pentru incluziune socială și inserție profesională a unui grup țintă de studenți</w:t>
      </w:r>
      <w:r w:rsidR="00A32AB7" w:rsidRPr="00A32AB7">
        <w:rPr>
          <w:rFonts w:cstheme="minorHAnsi"/>
          <w:lang w:val="ro-RO"/>
        </w:rPr>
        <w:t xml:space="preserve"> din anul I de studii universitare de licență</w:t>
      </w:r>
      <w:r w:rsidRPr="00A32AB7">
        <w:rPr>
          <w:rFonts w:cstheme="minorHAnsi"/>
          <w:lang w:val="ro-RO"/>
        </w:rPr>
        <w:t>.</w:t>
      </w:r>
    </w:p>
    <w:p w14:paraId="15353F19" w14:textId="77777777" w:rsidR="006D195D" w:rsidRPr="00A32AB7" w:rsidRDefault="006D195D" w:rsidP="006D195D">
      <w:pPr>
        <w:jc w:val="both"/>
        <w:rPr>
          <w:rFonts w:cstheme="minorHAnsi"/>
          <w:lang w:val="ro-RO"/>
        </w:rPr>
      </w:pPr>
    </w:p>
    <w:p w14:paraId="36C24C91" w14:textId="77777777" w:rsidR="006D195D" w:rsidRPr="00A32AB7" w:rsidRDefault="006D195D" w:rsidP="006D195D">
      <w:pPr>
        <w:jc w:val="both"/>
        <w:rPr>
          <w:rFonts w:cstheme="minorHAnsi"/>
          <w:b/>
          <w:lang w:val="ro-RO"/>
        </w:rPr>
      </w:pPr>
      <w:r w:rsidRPr="00A32AB7">
        <w:rPr>
          <w:rFonts w:cstheme="minorHAnsi"/>
          <w:b/>
          <w:lang w:val="ro-RO"/>
        </w:rPr>
        <w:t>2. Obiectiv</w:t>
      </w:r>
    </w:p>
    <w:p w14:paraId="57003024" w14:textId="4AD512D4" w:rsidR="006D195D" w:rsidRDefault="00762F0B" w:rsidP="00A32AB7">
      <w:pPr>
        <w:jc w:val="both"/>
        <w:rPr>
          <w:rFonts w:cstheme="minorHAnsi"/>
          <w:lang w:val="ro-RO"/>
        </w:rPr>
      </w:pPr>
      <w:r>
        <w:rPr>
          <w:rFonts w:cstheme="minorHAnsi"/>
          <w:lang w:val="ro-RO"/>
        </w:rPr>
        <w:t>R</w:t>
      </w:r>
      <w:r w:rsidRPr="00762F0B">
        <w:rPr>
          <w:rFonts w:cstheme="minorHAnsi"/>
          <w:lang w:val="ro-RO"/>
        </w:rPr>
        <w:t xml:space="preserve">ealizarea unor sesiuni de coaching și dezvoltare personală cu membrii </w:t>
      </w:r>
      <w:r>
        <w:rPr>
          <w:rFonts w:cstheme="minorHAnsi"/>
          <w:lang w:val="ro-RO"/>
        </w:rPr>
        <w:t>grupului țintă</w:t>
      </w:r>
      <w:r w:rsidRPr="00762F0B">
        <w:rPr>
          <w:rFonts w:cstheme="minorHAnsi"/>
          <w:lang w:val="ro-RO"/>
        </w:rPr>
        <w:t xml:space="preserve"> susținute de specialiști în domeniu, activitate ce vizează îmbunătățirea performanțelor personale, ceea ce poate conduce la creșterea încrederii în puterea lor de a finaliza studiile universitare de licență, la creșterea motivației pentru învățare și astfel la îmbunătățirea performanțelor academice. Totodată îi poate ajuta la capacitatea de a-și organiza timpul astfel încât să poată să facă față cerințelor specifice învățământului tehnic și posibilitatea de a se integra mai ușor în mediul academic. De asemenea, în cadrul acestei activități, studenții consultanți din cadrul asociațiilor studențești îi vor implica pe membrii GT în activități menite să încurajeze socializarea și lucrul în echipă, cu scopul de a spori sentimentul de apartenență a acestora din urmă la colectiv și de a contribui la integrarea lor în comunitatea academică. Aceste activități vor fi deschise pentru toți membrii GT</w:t>
      </w:r>
      <w:r>
        <w:rPr>
          <w:rFonts w:cstheme="minorHAnsi"/>
          <w:lang w:val="ro-RO"/>
        </w:rPr>
        <w:t>.</w:t>
      </w:r>
    </w:p>
    <w:p w14:paraId="67DE00E4" w14:textId="77777777" w:rsidR="00762F0B" w:rsidRPr="00A32AB7" w:rsidRDefault="00762F0B" w:rsidP="00A32AB7">
      <w:pPr>
        <w:jc w:val="both"/>
        <w:rPr>
          <w:rFonts w:cstheme="minorHAnsi"/>
          <w:lang w:val="ro-RO"/>
        </w:rPr>
      </w:pPr>
    </w:p>
    <w:p w14:paraId="3D43AA46" w14:textId="77777777" w:rsidR="006D195D" w:rsidRPr="00A32AB7" w:rsidRDefault="006D195D" w:rsidP="006D195D">
      <w:pPr>
        <w:jc w:val="both"/>
        <w:rPr>
          <w:rFonts w:cstheme="minorHAnsi"/>
          <w:lang w:val="ro-RO"/>
        </w:rPr>
      </w:pPr>
    </w:p>
    <w:p w14:paraId="67E8070F" w14:textId="77777777" w:rsidR="006D195D" w:rsidRPr="00A32AB7" w:rsidRDefault="006D195D" w:rsidP="006D195D">
      <w:pPr>
        <w:jc w:val="both"/>
        <w:rPr>
          <w:rFonts w:cstheme="minorHAnsi"/>
          <w:b/>
          <w:lang w:val="ro-RO"/>
        </w:rPr>
      </w:pPr>
      <w:r w:rsidRPr="00A32AB7">
        <w:rPr>
          <w:rFonts w:cstheme="minorHAnsi"/>
          <w:b/>
          <w:lang w:val="ro-RO"/>
        </w:rPr>
        <w:lastRenderedPageBreak/>
        <w:t>3. Scopul serviciilor</w:t>
      </w:r>
    </w:p>
    <w:p w14:paraId="4B63BD2A" w14:textId="77777777" w:rsidR="006D195D" w:rsidRDefault="006D195D" w:rsidP="006D195D">
      <w:pPr>
        <w:jc w:val="both"/>
        <w:rPr>
          <w:rFonts w:cstheme="minorHAnsi"/>
          <w:lang w:val="ro-RO"/>
        </w:rPr>
      </w:pPr>
      <w:r w:rsidRPr="00A32AB7">
        <w:rPr>
          <w:rFonts w:cstheme="minorHAnsi"/>
          <w:lang w:val="ro-RO"/>
        </w:rPr>
        <w:t>În vederea îndeplinirii obiectivului serviciilor, Consultantul va realiza următoarele activităţi:</w:t>
      </w:r>
    </w:p>
    <w:p w14:paraId="4C34E2CF" w14:textId="398A690B" w:rsidR="00DB637C" w:rsidRDefault="00D40270" w:rsidP="00A32AB7">
      <w:pPr>
        <w:pStyle w:val="ListParagraph"/>
        <w:numPr>
          <w:ilvl w:val="0"/>
          <w:numId w:val="16"/>
        </w:numPr>
        <w:jc w:val="both"/>
        <w:rPr>
          <w:rFonts w:cstheme="minorHAnsi"/>
          <w:lang w:val="ro-RO"/>
        </w:rPr>
      </w:pPr>
      <w:r>
        <w:rPr>
          <w:rFonts w:cstheme="minorHAnsi"/>
          <w:lang w:val="ro-RO"/>
        </w:rPr>
        <w:t xml:space="preserve">Desfășurarea a două sesiuni de </w:t>
      </w:r>
      <w:r w:rsidRPr="00116B14">
        <w:rPr>
          <w:rFonts w:cstheme="minorHAnsi"/>
        </w:rPr>
        <w:t>coaching</w:t>
      </w:r>
      <w:r>
        <w:rPr>
          <w:rFonts w:cstheme="minorHAnsi"/>
          <w:lang w:val="ro-RO"/>
        </w:rPr>
        <w:t xml:space="preserve"> și dezvoltare personală în decursul unei luni, cu o durată de 4h/sesiune.</w:t>
      </w:r>
    </w:p>
    <w:p w14:paraId="3BF04C6E" w14:textId="38CD8687" w:rsidR="00116B14" w:rsidRDefault="00D40270" w:rsidP="00A32AB7">
      <w:pPr>
        <w:pStyle w:val="ListParagraph"/>
        <w:numPr>
          <w:ilvl w:val="0"/>
          <w:numId w:val="16"/>
        </w:numPr>
        <w:jc w:val="both"/>
        <w:rPr>
          <w:rFonts w:cstheme="minorHAnsi"/>
          <w:lang w:val="ro-RO"/>
        </w:rPr>
      </w:pPr>
      <w:r>
        <w:rPr>
          <w:rFonts w:cstheme="minorHAnsi"/>
          <w:lang w:val="ro-RO"/>
        </w:rPr>
        <w:t>Realizarea unui suport</w:t>
      </w:r>
      <w:r w:rsidR="00116B14">
        <w:rPr>
          <w:rFonts w:cstheme="minorHAnsi"/>
          <w:lang w:val="ro-RO"/>
        </w:rPr>
        <w:t xml:space="preserve"> de curs bazat pe Life </w:t>
      </w:r>
      <w:r w:rsidR="00116B14" w:rsidRPr="00116B14">
        <w:rPr>
          <w:rFonts w:cstheme="minorHAnsi"/>
        </w:rPr>
        <w:t>Coaching</w:t>
      </w:r>
      <w:r w:rsidR="00116B14">
        <w:rPr>
          <w:rFonts w:cstheme="minorHAnsi"/>
          <w:lang w:val="ro-RO"/>
        </w:rPr>
        <w:t xml:space="preserve"> și</w:t>
      </w:r>
      <w:r>
        <w:rPr>
          <w:rFonts w:cstheme="minorHAnsi"/>
          <w:lang w:val="ro-RO"/>
        </w:rPr>
        <w:t xml:space="preserve"> Team </w:t>
      </w:r>
      <w:r w:rsidRPr="00116B14">
        <w:rPr>
          <w:rFonts w:cstheme="minorHAnsi"/>
        </w:rPr>
        <w:t>Coaching</w:t>
      </w:r>
      <w:r w:rsidR="00116B14">
        <w:rPr>
          <w:rFonts w:cstheme="minorHAnsi"/>
          <w:lang w:val="ro-RO"/>
        </w:rPr>
        <w:t xml:space="preserve">. </w:t>
      </w:r>
    </w:p>
    <w:p w14:paraId="4270B6A0" w14:textId="39C608CB" w:rsidR="00A32AB7" w:rsidRPr="00A111D6" w:rsidRDefault="00116B14" w:rsidP="00A111D6">
      <w:pPr>
        <w:pStyle w:val="ListParagraph"/>
        <w:numPr>
          <w:ilvl w:val="0"/>
          <w:numId w:val="16"/>
        </w:numPr>
        <w:jc w:val="both"/>
        <w:rPr>
          <w:rFonts w:cstheme="minorHAnsi"/>
          <w:lang w:val="ro-RO"/>
        </w:rPr>
      </w:pPr>
      <w:r>
        <w:rPr>
          <w:rFonts w:cstheme="minorHAnsi"/>
          <w:lang w:val="ro-RO"/>
        </w:rPr>
        <w:t xml:space="preserve">Realizarea unui suport de curs bazat pe Dezvoltare personală ce poate să integreze Dezvoltarea capacității de dezvoltare în colectiv, </w:t>
      </w:r>
      <w:r w:rsidR="00A111D6">
        <w:rPr>
          <w:rFonts w:cstheme="minorHAnsi"/>
          <w:lang w:val="ro-RO"/>
        </w:rPr>
        <w:t>Dezvoltarea abilităților de comunicare verbală ș</w:t>
      </w:r>
      <w:r w:rsidRPr="00116B14">
        <w:rPr>
          <w:rFonts w:cstheme="minorHAnsi"/>
          <w:lang w:val="ro-RO"/>
        </w:rPr>
        <w:t>i non verbal</w:t>
      </w:r>
      <w:r w:rsidR="00A111D6">
        <w:rPr>
          <w:rFonts w:cstheme="minorHAnsi"/>
          <w:lang w:val="ro-RO"/>
        </w:rPr>
        <w:t>ă</w:t>
      </w:r>
      <w:r>
        <w:rPr>
          <w:rFonts w:cstheme="minorHAnsi"/>
          <w:lang w:val="ro-RO"/>
        </w:rPr>
        <w:t xml:space="preserve">, </w:t>
      </w:r>
      <w:r w:rsidR="00A111D6">
        <w:rPr>
          <w:rFonts w:cstheme="minorHAnsi"/>
          <w:lang w:val="ro-RO"/>
        </w:rPr>
        <w:t>Responsabilizare ș</w:t>
      </w:r>
      <w:r w:rsidRPr="00116B14">
        <w:rPr>
          <w:rFonts w:cstheme="minorHAnsi"/>
          <w:lang w:val="ro-RO"/>
        </w:rPr>
        <w:t>i asumare</w:t>
      </w:r>
      <w:r>
        <w:rPr>
          <w:rFonts w:cstheme="minorHAnsi"/>
          <w:lang w:val="ro-RO"/>
        </w:rPr>
        <w:t xml:space="preserve">, </w:t>
      </w:r>
      <w:r w:rsidR="00A111D6">
        <w:rPr>
          <w:rFonts w:cstheme="minorHAnsi"/>
          <w:lang w:val="ro-RO"/>
        </w:rPr>
        <w:t>Exersarea discursului în public ș</w:t>
      </w:r>
      <w:r w:rsidRPr="00116B14">
        <w:rPr>
          <w:rFonts w:cstheme="minorHAnsi"/>
          <w:lang w:val="ro-RO"/>
        </w:rPr>
        <w:t>i dezvoltarea tehnicilor de negociere</w:t>
      </w:r>
      <w:r>
        <w:rPr>
          <w:rFonts w:cstheme="minorHAnsi"/>
          <w:lang w:val="ro-RO"/>
        </w:rPr>
        <w:t xml:space="preserve">, precum și </w:t>
      </w:r>
      <w:r w:rsidR="00A111D6">
        <w:rPr>
          <w:rFonts w:cstheme="minorHAnsi"/>
          <w:lang w:val="ro-RO"/>
        </w:rPr>
        <w:t>Antrenarea capacităților de a face față</w:t>
      </w:r>
      <w:r w:rsidRPr="00116B14">
        <w:rPr>
          <w:rFonts w:cstheme="minorHAnsi"/>
          <w:lang w:val="ro-RO"/>
        </w:rPr>
        <w:t xml:space="preserve"> </w:t>
      </w:r>
      <w:r w:rsidR="00A111D6">
        <w:rPr>
          <w:rFonts w:cstheme="minorHAnsi"/>
          <w:lang w:val="ro-RO"/>
        </w:rPr>
        <w:t>problemelor legate de performanță, relaționate cu perfecționismul ș</w:t>
      </w:r>
      <w:r w:rsidRPr="00116B14">
        <w:rPr>
          <w:rFonts w:cstheme="minorHAnsi"/>
          <w:lang w:val="ro-RO"/>
        </w:rPr>
        <w:t>i anxietatea</w:t>
      </w:r>
      <w:r w:rsidR="00A111D6">
        <w:rPr>
          <w:rFonts w:cstheme="minorHAnsi"/>
          <w:lang w:val="ro-RO"/>
        </w:rPr>
        <w:t xml:space="preserve">, conducând la </w:t>
      </w:r>
      <w:r w:rsidR="00A32AB7" w:rsidRPr="00A111D6">
        <w:rPr>
          <w:rFonts w:cstheme="minorHAnsi"/>
          <w:lang w:val="ro-RO"/>
        </w:rPr>
        <w:t>îmbunătățirea performanțelor personale, ceea ce poate conduce la creșterea încrederii în puterea lor de a finaliza studiile universitare de licență</w:t>
      </w:r>
      <w:r w:rsidR="00A111D6">
        <w:rPr>
          <w:rFonts w:cstheme="minorHAnsi"/>
          <w:lang w:val="ro-RO"/>
        </w:rPr>
        <w:t>.</w:t>
      </w:r>
    </w:p>
    <w:p w14:paraId="1FE280AE" w14:textId="77777777" w:rsidR="006D195D" w:rsidRPr="00A32AB7" w:rsidRDefault="006D195D" w:rsidP="006D195D">
      <w:pPr>
        <w:jc w:val="both"/>
        <w:rPr>
          <w:rFonts w:cstheme="minorHAnsi"/>
          <w:color w:val="3366FF"/>
          <w:lang w:val="ro-RO"/>
        </w:rPr>
      </w:pPr>
    </w:p>
    <w:p w14:paraId="4F6F445D" w14:textId="77777777" w:rsidR="006D195D" w:rsidRPr="00A32AB7" w:rsidRDefault="006D195D" w:rsidP="006D195D">
      <w:pPr>
        <w:jc w:val="both"/>
        <w:rPr>
          <w:rFonts w:cstheme="minorHAnsi"/>
          <w:b/>
          <w:lang w:val="ro-RO"/>
        </w:rPr>
      </w:pPr>
      <w:r w:rsidRPr="00A32AB7">
        <w:rPr>
          <w:rFonts w:cstheme="minorHAnsi"/>
          <w:b/>
          <w:lang w:val="ro-RO"/>
        </w:rPr>
        <w:t>4. Livrabile</w:t>
      </w:r>
    </w:p>
    <w:p w14:paraId="7A9E839D" w14:textId="77777777" w:rsidR="006D195D" w:rsidRPr="00A32AB7" w:rsidRDefault="006D195D" w:rsidP="006D195D">
      <w:pPr>
        <w:jc w:val="both"/>
        <w:rPr>
          <w:rFonts w:cstheme="minorHAnsi"/>
          <w:lang w:val="ro-RO"/>
        </w:rPr>
      </w:pPr>
      <w:r w:rsidRPr="00A32AB7">
        <w:rPr>
          <w:rFonts w:cstheme="minorHAnsi"/>
          <w:lang w:val="ro-RO"/>
        </w:rPr>
        <w:t>Ca rezultat al serviciilor descrise mai sus, Consultantul va trebui să transmită următoarele livrabile:</w:t>
      </w:r>
    </w:p>
    <w:p w14:paraId="6F6566C0" w14:textId="20BFD587" w:rsidR="006D195D" w:rsidRDefault="0057396B" w:rsidP="0057396B">
      <w:pPr>
        <w:pStyle w:val="ListParagraph"/>
        <w:numPr>
          <w:ilvl w:val="0"/>
          <w:numId w:val="17"/>
        </w:numPr>
        <w:jc w:val="both"/>
        <w:rPr>
          <w:rFonts w:cstheme="minorHAnsi"/>
          <w:lang w:val="ro-RO"/>
        </w:rPr>
      </w:pPr>
      <w:r>
        <w:rPr>
          <w:rFonts w:cstheme="minorHAnsi"/>
          <w:lang w:val="ro-RO"/>
        </w:rPr>
        <w:t>Suport curs Coaching.</w:t>
      </w:r>
    </w:p>
    <w:p w14:paraId="168C26B9" w14:textId="0F7C4ADC" w:rsidR="0057396B" w:rsidRDefault="0057396B" w:rsidP="0057396B">
      <w:pPr>
        <w:pStyle w:val="ListParagraph"/>
        <w:numPr>
          <w:ilvl w:val="0"/>
          <w:numId w:val="17"/>
        </w:numPr>
        <w:jc w:val="both"/>
        <w:rPr>
          <w:rFonts w:cstheme="minorHAnsi"/>
          <w:lang w:val="ro-RO"/>
        </w:rPr>
      </w:pPr>
      <w:r>
        <w:rPr>
          <w:rFonts w:cstheme="minorHAnsi"/>
          <w:lang w:val="ro-RO"/>
        </w:rPr>
        <w:t>Suport curs Dezvoltare personală.</w:t>
      </w:r>
    </w:p>
    <w:p w14:paraId="19F3E2C5" w14:textId="59E05DD3" w:rsidR="0057396B" w:rsidRDefault="0057396B" w:rsidP="0057396B">
      <w:pPr>
        <w:pStyle w:val="ListParagraph"/>
        <w:numPr>
          <w:ilvl w:val="0"/>
          <w:numId w:val="17"/>
        </w:numPr>
        <w:jc w:val="both"/>
        <w:rPr>
          <w:rFonts w:cstheme="minorHAnsi"/>
          <w:lang w:val="ro-RO"/>
        </w:rPr>
      </w:pPr>
      <w:r>
        <w:rPr>
          <w:rFonts w:cstheme="minorHAnsi"/>
          <w:lang w:val="ro-RO"/>
        </w:rPr>
        <w:t>Liste prezență pentru fiecare sesiune de lucru.</w:t>
      </w:r>
    </w:p>
    <w:p w14:paraId="1BB5A385" w14:textId="6621B322" w:rsidR="0057396B" w:rsidRDefault="0057396B" w:rsidP="0057396B">
      <w:pPr>
        <w:pStyle w:val="ListParagraph"/>
        <w:numPr>
          <w:ilvl w:val="0"/>
          <w:numId w:val="17"/>
        </w:numPr>
        <w:jc w:val="both"/>
        <w:rPr>
          <w:rFonts w:cstheme="minorHAnsi"/>
          <w:lang w:val="ro-RO"/>
        </w:rPr>
      </w:pPr>
      <w:r>
        <w:rPr>
          <w:rFonts w:cstheme="minorHAnsi"/>
          <w:lang w:val="ro-RO"/>
        </w:rPr>
        <w:t>Raport de activitate – termen de livrare – după maxim 5 zile lucrătoare de la încheierea sesiunilor de lucru.</w:t>
      </w:r>
    </w:p>
    <w:p w14:paraId="35E21C68" w14:textId="77777777" w:rsidR="0057396B" w:rsidRPr="0057396B" w:rsidRDefault="0057396B" w:rsidP="0057396B">
      <w:pPr>
        <w:pStyle w:val="ListParagraph"/>
        <w:jc w:val="both"/>
        <w:rPr>
          <w:rFonts w:cstheme="minorHAnsi"/>
          <w:lang w:val="ro-RO"/>
        </w:rPr>
      </w:pPr>
    </w:p>
    <w:p w14:paraId="2023BFF3" w14:textId="77777777" w:rsidR="006D195D" w:rsidRPr="00A32AB7" w:rsidRDefault="006D195D" w:rsidP="006D195D">
      <w:pPr>
        <w:jc w:val="both"/>
        <w:rPr>
          <w:rFonts w:cstheme="minorHAnsi"/>
          <w:b/>
          <w:lang w:val="ro-RO"/>
        </w:rPr>
      </w:pPr>
      <w:r w:rsidRPr="00A32AB7">
        <w:rPr>
          <w:rFonts w:cstheme="minorHAnsi"/>
          <w:b/>
          <w:lang w:val="ro-RO"/>
        </w:rPr>
        <w:t>5. Cerințe privind calificarea Consultanților</w:t>
      </w:r>
    </w:p>
    <w:p w14:paraId="16878BD8" w14:textId="54EB845B" w:rsidR="006D195D" w:rsidRPr="00A32AB7" w:rsidRDefault="006D195D" w:rsidP="006D195D">
      <w:pPr>
        <w:jc w:val="both"/>
        <w:rPr>
          <w:rFonts w:cstheme="minorHAnsi"/>
          <w:lang w:val="ro-RO"/>
        </w:rPr>
      </w:pPr>
      <w:r w:rsidRPr="00A32AB7">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57396B">
        <w:rPr>
          <w:rFonts w:cstheme="minorHAnsi"/>
          <w:lang w:val="ro-RO"/>
        </w:rPr>
        <w:t xml:space="preserve">schemei de granturi pentur </w:t>
      </w:r>
      <w:r w:rsidR="0057396B" w:rsidRPr="0057396B">
        <w:rPr>
          <w:rFonts w:cstheme="minorHAnsi"/>
          <w:lang w:val="ro-RO"/>
        </w:rPr>
        <w:t>universități</w:t>
      </w:r>
      <w:r w:rsidRPr="0057396B">
        <w:rPr>
          <w:rFonts w:cstheme="minorHAnsi"/>
          <w:lang w:val="ro-RO"/>
        </w:rPr>
        <w:t xml:space="preserve">, conform procedurilor descrise în Manualul de Granturi şi </w:t>
      </w:r>
      <w:r w:rsidRPr="00A32AB7">
        <w:rPr>
          <w:rFonts w:cstheme="minorHAnsi"/>
          <w:lang w:val="ro-RO"/>
        </w:rPr>
        <w:t>termenelor din Acordul de Grant semnat cu MEN-UMPFE.</w:t>
      </w:r>
    </w:p>
    <w:p w14:paraId="690CAAA5" w14:textId="77777777" w:rsidR="006D195D" w:rsidRPr="00A32AB7" w:rsidRDefault="006D195D" w:rsidP="006D195D">
      <w:pPr>
        <w:jc w:val="both"/>
        <w:rPr>
          <w:rFonts w:cstheme="minorHAnsi"/>
          <w:lang w:val="ro-RO"/>
        </w:rPr>
      </w:pPr>
    </w:p>
    <w:p w14:paraId="25FB593B" w14:textId="2B3025FA" w:rsidR="006D195D" w:rsidRPr="00A32AB7" w:rsidRDefault="006D195D" w:rsidP="006D195D">
      <w:pPr>
        <w:jc w:val="both"/>
        <w:rPr>
          <w:rFonts w:cstheme="minorHAnsi"/>
          <w:lang w:val="ro-RO"/>
        </w:rPr>
      </w:pPr>
      <w:r w:rsidRPr="00A32AB7">
        <w:rPr>
          <w:rFonts w:cstheme="minorHAnsi"/>
          <w:lang w:val="ro-RO"/>
        </w:rPr>
        <w:t xml:space="preserve">Competențele minime </w:t>
      </w:r>
      <w:r w:rsidR="004B41D3">
        <w:rPr>
          <w:rFonts w:cstheme="minorHAnsi"/>
          <w:lang w:val="ro-RO"/>
        </w:rPr>
        <w:t>solicitate pentru expertii propusi de</w:t>
      </w:r>
      <w:r w:rsidRPr="00A32AB7">
        <w:rPr>
          <w:rFonts w:cstheme="minorHAnsi"/>
          <w:lang w:val="ro-RO"/>
        </w:rPr>
        <w:t xml:space="preserve"> </w:t>
      </w:r>
      <w:r w:rsidR="004B41D3" w:rsidRPr="00A32AB7">
        <w:rPr>
          <w:rFonts w:cstheme="minorHAnsi"/>
          <w:lang w:val="ro-RO"/>
        </w:rPr>
        <w:t>Consultan</w:t>
      </w:r>
      <w:r w:rsidR="004B41D3">
        <w:rPr>
          <w:rFonts w:cstheme="minorHAnsi"/>
          <w:lang w:val="ro-RO"/>
        </w:rPr>
        <w:t>t</w:t>
      </w:r>
      <w:r w:rsidR="004B41D3" w:rsidRPr="00A32AB7">
        <w:rPr>
          <w:rFonts w:cstheme="minorHAnsi"/>
          <w:lang w:val="ro-RO"/>
        </w:rPr>
        <w:t xml:space="preserve"> </w:t>
      </w:r>
      <w:r w:rsidRPr="00A32AB7">
        <w:rPr>
          <w:rFonts w:cstheme="minorHAnsi"/>
          <w:lang w:val="ro-RO"/>
        </w:rPr>
        <w:t>sunt următoarele:</w:t>
      </w:r>
      <w:bookmarkStart w:id="1" w:name="_GoBack"/>
      <w:bookmarkEnd w:id="1"/>
    </w:p>
    <w:p w14:paraId="54A22A22" w14:textId="77777777" w:rsidR="00740531" w:rsidRDefault="00740531" w:rsidP="00740531">
      <w:pPr>
        <w:pStyle w:val="ListParagraph"/>
        <w:numPr>
          <w:ilvl w:val="0"/>
          <w:numId w:val="19"/>
        </w:numPr>
        <w:jc w:val="both"/>
        <w:rPr>
          <w:rFonts w:cstheme="minorHAnsi"/>
          <w:lang w:val="ro-RO"/>
        </w:rPr>
      </w:pPr>
      <w:r w:rsidRPr="009A4587">
        <w:rPr>
          <w:rFonts w:cstheme="minorHAnsi"/>
          <w:lang w:val="ro-RO"/>
        </w:rPr>
        <w:t>Studii de licență/ postuniversitare/ master/ doctorat în domeniul – MINIM STUDII DE LICENTĂ</w:t>
      </w:r>
      <w:r>
        <w:rPr>
          <w:rFonts w:cstheme="minorHAnsi"/>
          <w:lang w:val="ro-RO"/>
        </w:rPr>
        <w:t xml:space="preserve"> (finalizate cu diplomă de licență). </w:t>
      </w:r>
    </w:p>
    <w:p w14:paraId="31CBF788" w14:textId="532A36A8" w:rsidR="0057396B" w:rsidRDefault="00C34C5A" w:rsidP="0057396B">
      <w:pPr>
        <w:pStyle w:val="ListParagraph"/>
        <w:numPr>
          <w:ilvl w:val="0"/>
          <w:numId w:val="19"/>
        </w:numPr>
        <w:jc w:val="both"/>
        <w:rPr>
          <w:rFonts w:cstheme="minorHAnsi"/>
          <w:lang w:val="ro-RO"/>
        </w:rPr>
      </w:pPr>
      <w:r>
        <w:rPr>
          <w:rFonts w:cstheme="minorHAnsi"/>
          <w:lang w:val="ro-RO"/>
        </w:rPr>
        <w:t>Cursuri</w:t>
      </w:r>
      <w:r w:rsidR="0068027A">
        <w:rPr>
          <w:rFonts w:cstheme="minorHAnsi"/>
          <w:lang w:val="ro-RO"/>
        </w:rPr>
        <w:t xml:space="preserve"> în domenii precum socio</w:t>
      </w:r>
      <w:r w:rsidR="00302CEF">
        <w:rPr>
          <w:rFonts w:cstheme="minorHAnsi"/>
          <w:lang w:val="ro-RO"/>
        </w:rPr>
        <w:t xml:space="preserve">logie / psihologie / comunicare / </w:t>
      </w:r>
      <w:r w:rsidR="0068027A">
        <w:rPr>
          <w:rFonts w:cstheme="minorHAnsi"/>
          <w:lang w:val="ro-RO"/>
        </w:rPr>
        <w:t>dezvoltare profesională / coaching / training / psiho-pedagogie / dezvoltarea competențelor socio-emoționale.</w:t>
      </w:r>
    </w:p>
    <w:p w14:paraId="7CD6F728" w14:textId="4E8917E1" w:rsidR="0068027A" w:rsidRDefault="0068027A" w:rsidP="0068027A">
      <w:pPr>
        <w:pStyle w:val="ListParagraph"/>
        <w:numPr>
          <w:ilvl w:val="0"/>
          <w:numId w:val="19"/>
        </w:numPr>
        <w:jc w:val="both"/>
        <w:rPr>
          <w:rFonts w:cstheme="minorHAnsi"/>
          <w:lang w:val="ro-RO"/>
        </w:rPr>
      </w:pPr>
      <w:r>
        <w:rPr>
          <w:rFonts w:cstheme="minorHAnsi"/>
          <w:lang w:val="ro-RO"/>
        </w:rPr>
        <w:t>M</w:t>
      </w:r>
      <w:r w:rsidR="00C34C5A">
        <w:rPr>
          <w:rFonts w:cstheme="minorHAnsi"/>
          <w:lang w:val="ro-RO"/>
        </w:rPr>
        <w:t>inimum</w:t>
      </w:r>
      <w:r>
        <w:rPr>
          <w:rFonts w:cstheme="minorHAnsi"/>
          <w:lang w:val="ro-RO"/>
        </w:rPr>
        <w:t xml:space="preserve"> 2 ani de experiență profesională.</w:t>
      </w:r>
    </w:p>
    <w:p w14:paraId="49D263F7" w14:textId="2D308904" w:rsidR="0068027A" w:rsidRDefault="0068027A" w:rsidP="0068027A">
      <w:pPr>
        <w:pStyle w:val="ListParagraph"/>
        <w:numPr>
          <w:ilvl w:val="0"/>
          <w:numId w:val="19"/>
        </w:numPr>
        <w:jc w:val="both"/>
        <w:rPr>
          <w:rFonts w:cstheme="minorHAnsi"/>
          <w:lang w:val="ro-RO"/>
        </w:rPr>
      </w:pPr>
      <w:r>
        <w:rPr>
          <w:rFonts w:cstheme="minorHAnsi"/>
          <w:lang w:val="ro-RO"/>
        </w:rPr>
        <w:t>Cunoștințe operare PC.</w:t>
      </w:r>
    </w:p>
    <w:p w14:paraId="773451BC" w14:textId="77777777" w:rsidR="0068027A" w:rsidRDefault="0068027A" w:rsidP="00740531">
      <w:pPr>
        <w:jc w:val="both"/>
        <w:rPr>
          <w:rFonts w:cstheme="minorHAnsi"/>
          <w:lang w:val="ro-RO"/>
        </w:rPr>
      </w:pPr>
    </w:p>
    <w:p w14:paraId="2AB2C625" w14:textId="77777777" w:rsidR="00740531" w:rsidRPr="00E0759E" w:rsidRDefault="00740531" w:rsidP="00740531">
      <w:pPr>
        <w:jc w:val="both"/>
        <w:rPr>
          <w:lang w:val="ro-RO"/>
        </w:rPr>
      </w:pPr>
      <w:r w:rsidRPr="00E0759E">
        <w:rPr>
          <w:lang w:val="ro-RO"/>
        </w:rPr>
        <w:t xml:space="preserve">Criterii stabilite pentru firma/ONG-ul/PFA etc. care va furniza serviciile de consultanţă: </w:t>
      </w:r>
    </w:p>
    <w:p w14:paraId="27684E1D" w14:textId="77777777" w:rsidR="00740531" w:rsidRPr="00E0759E" w:rsidRDefault="00740531" w:rsidP="00740531">
      <w:pPr>
        <w:pStyle w:val="ListParagraph"/>
        <w:numPr>
          <w:ilvl w:val="0"/>
          <w:numId w:val="22"/>
        </w:numPr>
        <w:jc w:val="both"/>
        <w:rPr>
          <w:rFonts w:cstheme="minorHAnsi"/>
          <w:lang w:val="ro-RO"/>
        </w:rPr>
      </w:pPr>
      <w:r w:rsidRPr="00E0759E">
        <w:rPr>
          <w:lang w:val="ro-RO"/>
        </w:rPr>
        <w:t xml:space="preserve">Firma trebuie să aibă experienţă în domeniu de minimum </w:t>
      </w:r>
      <w:r>
        <w:rPr>
          <w:lang w:val="ro-RO"/>
        </w:rPr>
        <w:t>2</w:t>
      </w:r>
      <w:r w:rsidRPr="00E0759E">
        <w:rPr>
          <w:lang w:val="ro-RO"/>
        </w:rPr>
        <w:t xml:space="preserve"> an</w:t>
      </w:r>
      <w:r>
        <w:rPr>
          <w:lang w:val="ro-RO"/>
        </w:rPr>
        <w:t>i</w:t>
      </w:r>
      <w:r w:rsidRPr="00E0759E">
        <w:rPr>
          <w:lang w:val="ro-RO"/>
        </w:rPr>
        <w:t>.</w:t>
      </w:r>
    </w:p>
    <w:p w14:paraId="67896BC0" w14:textId="77777777" w:rsidR="00740531" w:rsidRPr="00E0759E" w:rsidRDefault="00740531" w:rsidP="00740531">
      <w:pPr>
        <w:pStyle w:val="ListParagraph"/>
        <w:numPr>
          <w:ilvl w:val="0"/>
          <w:numId w:val="22"/>
        </w:numPr>
        <w:jc w:val="both"/>
        <w:rPr>
          <w:rFonts w:cstheme="minorHAnsi"/>
          <w:lang w:val="ro-RO"/>
        </w:rPr>
      </w:pPr>
      <w:r w:rsidRPr="00E0759E">
        <w:rPr>
          <w:lang w:val="ro-RO"/>
        </w:rPr>
        <w:t>Firma trebuie să fi efectuat minimum 1 sarcină similară / asemănătoare.</w:t>
      </w:r>
    </w:p>
    <w:p w14:paraId="1DF78DF4" w14:textId="09C780FE" w:rsidR="00740531" w:rsidRPr="00E0759E" w:rsidRDefault="00740531" w:rsidP="00740531">
      <w:pPr>
        <w:pStyle w:val="ListParagraph"/>
        <w:numPr>
          <w:ilvl w:val="0"/>
          <w:numId w:val="22"/>
        </w:numPr>
        <w:jc w:val="both"/>
        <w:rPr>
          <w:rFonts w:cstheme="minorHAnsi"/>
          <w:lang w:val="ro-RO"/>
        </w:rPr>
      </w:pPr>
      <w:r w:rsidRPr="00E0759E">
        <w:rPr>
          <w:lang w:val="ro-RO"/>
        </w:rPr>
        <w:t xml:space="preserve">Firma trebuie să aibă minimum 1 expert în domeniul </w:t>
      </w:r>
      <w:r w:rsidR="000E1FD3">
        <w:rPr>
          <w:lang w:val="ro-RO"/>
        </w:rPr>
        <w:t>serviciilor de coaching și dezvoltare personală.</w:t>
      </w:r>
    </w:p>
    <w:p w14:paraId="2FE621FD" w14:textId="77777777" w:rsidR="00740531" w:rsidRPr="00740531" w:rsidRDefault="00740531" w:rsidP="00740531">
      <w:pPr>
        <w:jc w:val="both"/>
        <w:rPr>
          <w:rFonts w:cstheme="minorHAnsi"/>
          <w:lang w:val="ro-RO"/>
        </w:rPr>
      </w:pPr>
    </w:p>
    <w:p w14:paraId="1AA891D6" w14:textId="77777777" w:rsidR="006D195D" w:rsidRPr="00A32AB7" w:rsidRDefault="006D195D" w:rsidP="006D195D">
      <w:pPr>
        <w:jc w:val="both"/>
        <w:rPr>
          <w:rFonts w:cstheme="minorHAnsi"/>
          <w:b/>
          <w:lang w:val="ro-RO"/>
        </w:rPr>
      </w:pPr>
      <w:r w:rsidRPr="00A32AB7">
        <w:rPr>
          <w:rFonts w:cstheme="minorHAnsi"/>
          <w:b/>
          <w:lang w:val="ro-RO"/>
        </w:rPr>
        <w:t>6. Alți termeni relevanți</w:t>
      </w:r>
    </w:p>
    <w:p w14:paraId="4FEF81F4" w14:textId="77777777" w:rsidR="006D195D" w:rsidRPr="00A32AB7" w:rsidRDefault="006D195D" w:rsidP="006D195D">
      <w:pPr>
        <w:jc w:val="both"/>
        <w:rPr>
          <w:rFonts w:cstheme="minorHAnsi"/>
          <w:b/>
          <w:lang w:val="ro-RO"/>
        </w:rPr>
      </w:pPr>
    </w:p>
    <w:p w14:paraId="325944DC" w14:textId="77777777" w:rsidR="006D195D" w:rsidRPr="00A32AB7" w:rsidRDefault="006D195D" w:rsidP="006D195D">
      <w:pPr>
        <w:jc w:val="both"/>
        <w:rPr>
          <w:rFonts w:cstheme="minorHAnsi"/>
          <w:b/>
          <w:lang w:val="ro-RO"/>
        </w:rPr>
      </w:pPr>
      <w:r w:rsidRPr="00A32AB7">
        <w:rPr>
          <w:rFonts w:cstheme="minorHAnsi"/>
          <w:b/>
          <w:lang w:val="ro-RO"/>
        </w:rPr>
        <w:t>Perioadă de implementare/ Durata serviciilor.</w:t>
      </w:r>
    </w:p>
    <w:p w14:paraId="25B36FE2" w14:textId="5591EA04" w:rsidR="006D195D" w:rsidRPr="0068027A" w:rsidRDefault="0068027A" w:rsidP="006D195D">
      <w:pPr>
        <w:jc w:val="both"/>
        <w:rPr>
          <w:rFonts w:cstheme="minorHAnsi"/>
          <w:lang w:val="ro-RO"/>
        </w:rPr>
      </w:pPr>
      <w:r>
        <w:rPr>
          <w:rFonts w:cstheme="minorHAnsi"/>
          <w:lang w:val="ro-RO"/>
        </w:rPr>
        <w:lastRenderedPageBreak/>
        <w:t xml:space="preserve">Cele două sesiuni de coaching și dezvoltare personală, cu o durată de minim 4h/sesiune, cu studenții grupului țintă al proiectului, vor fi realizate </w:t>
      </w:r>
      <w:r w:rsidR="00A531FF">
        <w:rPr>
          <w:rFonts w:cstheme="minorHAnsi"/>
          <w:lang w:val="ro-RO"/>
        </w:rPr>
        <w:t>în ultima lună a trimestrului II al proiectului (1</w:t>
      </w:r>
      <w:r w:rsidR="00382260">
        <w:rPr>
          <w:rFonts w:cstheme="minorHAnsi"/>
          <w:lang w:val="ro-RO"/>
        </w:rPr>
        <w:t>7</w:t>
      </w:r>
      <w:r w:rsidR="00A531FF">
        <w:rPr>
          <w:rFonts w:cstheme="minorHAnsi"/>
          <w:lang w:val="ro-RO"/>
        </w:rPr>
        <w:t xml:space="preserve"> februarie – 15 martie 2020).</w:t>
      </w:r>
    </w:p>
    <w:p w14:paraId="6FD80146" w14:textId="77777777" w:rsidR="006D195D" w:rsidRPr="00A32AB7" w:rsidRDefault="006D195D" w:rsidP="006D195D">
      <w:pPr>
        <w:jc w:val="both"/>
        <w:rPr>
          <w:rFonts w:cstheme="minorHAnsi"/>
          <w:lang w:val="ro-RO"/>
        </w:rPr>
      </w:pPr>
    </w:p>
    <w:p w14:paraId="4CB5C1E8" w14:textId="77777777" w:rsidR="006D195D" w:rsidRPr="00A32AB7" w:rsidRDefault="006D195D" w:rsidP="006D195D">
      <w:pPr>
        <w:jc w:val="both"/>
        <w:rPr>
          <w:rFonts w:cstheme="minorHAnsi"/>
          <w:lang w:val="ro-RO"/>
        </w:rPr>
      </w:pPr>
      <w:r w:rsidRPr="00A32AB7">
        <w:rPr>
          <w:rFonts w:cstheme="minorHAnsi"/>
          <w:b/>
          <w:lang w:val="ro-RO"/>
        </w:rPr>
        <w:t>Locație.</w:t>
      </w:r>
    </w:p>
    <w:p w14:paraId="75233005" w14:textId="1D75E006" w:rsidR="006D195D" w:rsidRDefault="00A531FF" w:rsidP="006D195D">
      <w:pPr>
        <w:jc w:val="both"/>
        <w:rPr>
          <w:rFonts w:cstheme="minorHAnsi"/>
          <w:lang w:val="ro-RO"/>
        </w:rPr>
      </w:pPr>
      <w:r>
        <w:rPr>
          <w:rFonts w:cstheme="minorHAnsi"/>
          <w:lang w:val="ro-RO"/>
        </w:rPr>
        <w:t>Consultanții își vor desfășura activitatea la sediul Beneficiarului – Universitatea POLITEHNICA din București, Facultatea de Inginerie Medicală, str. Gheorghe Polizu, nr. 1-7.</w:t>
      </w:r>
    </w:p>
    <w:p w14:paraId="4E20099D" w14:textId="77777777" w:rsidR="00A531FF" w:rsidRPr="00A531FF" w:rsidRDefault="00A531FF" w:rsidP="006D195D">
      <w:pPr>
        <w:jc w:val="both"/>
        <w:rPr>
          <w:rFonts w:cstheme="minorHAnsi"/>
          <w:lang w:val="ro-RO"/>
        </w:rPr>
      </w:pPr>
    </w:p>
    <w:p w14:paraId="61F617BD" w14:textId="77777777" w:rsidR="006D195D" w:rsidRPr="00A32AB7" w:rsidRDefault="006D195D" w:rsidP="006D195D">
      <w:pPr>
        <w:jc w:val="both"/>
        <w:rPr>
          <w:rFonts w:cstheme="minorHAnsi"/>
          <w:b/>
          <w:lang w:val="ro-RO"/>
        </w:rPr>
      </w:pPr>
      <w:r w:rsidRPr="00A32AB7">
        <w:rPr>
          <w:rFonts w:cstheme="minorHAnsi"/>
          <w:b/>
          <w:lang w:val="ro-RO"/>
        </w:rPr>
        <w:t>Raportare.</w:t>
      </w:r>
    </w:p>
    <w:p w14:paraId="5D33CD18" w14:textId="6D6B4959" w:rsidR="006D195D" w:rsidRDefault="00A531FF" w:rsidP="006D195D">
      <w:pPr>
        <w:jc w:val="both"/>
        <w:rPr>
          <w:rFonts w:cstheme="minorHAnsi"/>
          <w:lang w:val="ro-RO"/>
        </w:rPr>
      </w:pPr>
      <w:r>
        <w:rPr>
          <w:rFonts w:cstheme="minorHAnsi"/>
          <w:lang w:val="ro-RO"/>
        </w:rPr>
        <w:t>Raportul de activitate realizat de consultant la finalul desfășurării tuturor sesiunilor de lucru trebuie să includă descrierea activităților desfășurate în timpul sesiunilor, feedback-ul primit de la studenții grupului țintă al proiectului, listele de prezență și materialele distribuite în timpul desfășurării sesiunilor de lucru.</w:t>
      </w:r>
    </w:p>
    <w:p w14:paraId="28E37923" w14:textId="4E41FE17" w:rsidR="00A531FF" w:rsidRDefault="00A531FF" w:rsidP="006D195D">
      <w:pPr>
        <w:jc w:val="both"/>
        <w:rPr>
          <w:rFonts w:cstheme="minorHAnsi"/>
          <w:lang w:val="ro-RO"/>
        </w:rPr>
      </w:pPr>
      <w:r>
        <w:rPr>
          <w:rFonts w:cstheme="minorHAnsi"/>
          <w:lang w:val="ro-RO"/>
        </w:rPr>
        <w:t>Termenul estimat pentru predarea raportului este la maxim 5 zile lucrătoare de la încheierea sesiunilor de lucru și vor fi predate spre avizare directorului de proiect, Andreia Cucuruz.</w:t>
      </w:r>
    </w:p>
    <w:p w14:paraId="54BD99B0" w14:textId="77777777" w:rsidR="00A531FF" w:rsidRPr="00A531FF" w:rsidRDefault="00A531FF" w:rsidP="006D195D">
      <w:pPr>
        <w:jc w:val="both"/>
        <w:rPr>
          <w:rFonts w:cstheme="minorHAnsi"/>
          <w:lang w:val="ro-RO"/>
        </w:rPr>
      </w:pPr>
    </w:p>
    <w:p w14:paraId="274FFBE5" w14:textId="77777777" w:rsidR="006D195D" w:rsidRPr="00A32AB7" w:rsidRDefault="006D195D" w:rsidP="006D195D">
      <w:pPr>
        <w:jc w:val="both"/>
        <w:rPr>
          <w:rFonts w:cstheme="minorHAnsi"/>
          <w:lang w:val="ro-RO"/>
        </w:rPr>
      </w:pPr>
      <w:r w:rsidRPr="00A32AB7">
        <w:rPr>
          <w:rFonts w:cstheme="minorHAnsi"/>
          <w:b/>
          <w:lang w:val="ro-RO"/>
        </w:rPr>
        <w:t>Facilități oferite de Beneficiar.</w:t>
      </w:r>
    </w:p>
    <w:p w14:paraId="27243F51" w14:textId="0F156C1E" w:rsidR="006D195D" w:rsidRDefault="00A531FF" w:rsidP="006D195D">
      <w:pPr>
        <w:jc w:val="both"/>
        <w:rPr>
          <w:rFonts w:cstheme="minorHAnsi"/>
          <w:lang w:val="ro-RO"/>
        </w:rPr>
      </w:pPr>
      <w:r>
        <w:rPr>
          <w:rFonts w:cstheme="minorHAnsi"/>
          <w:lang w:val="ro-RO"/>
        </w:rPr>
        <w:t>Beneficiarul, Universitatea POLITEHNICA din București, Facultatea de Inginerie Medicală, pune la dispoziție consultantului, următoarele:</w:t>
      </w:r>
    </w:p>
    <w:p w14:paraId="43E17DA9" w14:textId="77F38993" w:rsidR="00A531FF" w:rsidRDefault="00A531FF" w:rsidP="00A531FF">
      <w:pPr>
        <w:pStyle w:val="ListParagraph"/>
        <w:numPr>
          <w:ilvl w:val="0"/>
          <w:numId w:val="20"/>
        </w:numPr>
        <w:jc w:val="both"/>
        <w:rPr>
          <w:rFonts w:cstheme="minorHAnsi"/>
          <w:lang w:val="ro-RO"/>
        </w:rPr>
      </w:pPr>
      <w:r>
        <w:rPr>
          <w:rFonts w:cstheme="minorHAnsi"/>
          <w:lang w:val="ro-RO"/>
        </w:rPr>
        <w:t>Spațiu pentru desfășurarea în bune condiții a sesiunilor de lucru,</w:t>
      </w:r>
    </w:p>
    <w:p w14:paraId="54F1D05A" w14:textId="28E1095E" w:rsidR="00A531FF" w:rsidRDefault="00A531FF" w:rsidP="00A531FF">
      <w:pPr>
        <w:pStyle w:val="ListParagraph"/>
        <w:numPr>
          <w:ilvl w:val="0"/>
          <w:numId w:val="20"/>
        </w:numPr>
        <w:jc w:val="both"/>
        <w:rPr>
          <w:rFonts w:cstheme="minorHAnsi"/>
          <w:lang w:val="ro-RO"/>
        </w:rPr>
      </w:pPr>
      <w:r>
        <w:rPr>
          <w:rFonts w:cstheme="minorHAnsi"/>
          <w:lang w:val="ro-RO"/>
        </w:rPr>
        <w:t>Calculator,</w:t>
      </w:r>
    </w:p>
    <w:p w14:paraId="5C312B52" w14:textId="7C82E2D6" w:rsidR="00A531FF" w:rsidRDefault="00A531FF" w:rsidP="00A531FF">
      <w:pPr>
        <w:pStyle w:val="ListParagraph"/>
        <w:numPr>
          <w:ilvl w:val="0"/>
          <w:numId w:val="20"/>
        </w:numPr>
        <w:jc w:val="both"/>
        <w:rPr>
          <w:rFonts w:cstheme="minorHAnsi"/>
          <w:lang w:val="ro-RO"/>
        </w:rPr>
      </w:pPr>
      <w:r>
        <w:rPr>
          <w:rFonts w:cstheme="minorHAnsi"/>
          <w:lang w:val="ro-RO"/>
        </w:rPr>
        <w:t>Videoproiector,</w:t>
      </w:r>
    </w:p>
    <w:p w14:paraId="444533AA" w14:textId="63760F5C" w:rsidR="00A531FF" w:rsidRDefault="00A531FF" w:rsidP="00A531FF">
      <w:pPr>
        <w:pStyle w:val="ListParagraph"/>
        <w:numPr>
          <w:ilvl w:val="0"/>
          <w:numId w:val="20"/>
        </w:numPr>
        <w:jc w:val="both"/>
        <w:rPr>
          <w:rFonts w:cstheme="minorHAnsi"/>
          <w:lang w:val="ro-RO"/>
        </w:rPr>
      </w:pPr>
      <w:r>
        <w:rPr>
          <w:rFonts w:cstheme="minorHAnsi"/>
          <w:lang w:val="ro-RO"/>
        </w:rPr>
        <w:t>Ecran de proiecție,</w:t>
      </w:r>
    </w:p>
    <w:p w14:paraId="337722E8" w14:textId="42E11449" w:rsidR="00A531FF" w:rsidRPr="00A531FF" w:rsidRDefault="00A531FF" w:rsidP="00A531FF">
      <w:pPr>
        <w:pStyle w:val="ListParagraph"/>
        <w:numPr>
          <w:ilvl w:val="0"/>
          <w:numId w:val="20"/>
        </w:numPr>
        <w:jc w:val="both"/>
        <w:rPr>
          <w:rFonts w:cstheme="minorHAnsi"/>
          <w:lang w:val="ro-RO"/>
        </w:rPr>
      </w:pPr>
      <w:r>
        <w:rPr>
          <w:rFonts w:cstheme="minorHAnsi"/>
          <w:lang w:val="ro-RO"/>
        </w:rPr>
        <w:t>Tablă interactivă.</w:t>
      </w:r>
    </w:p>
    <w:p w14:paraId="746A9D32" w14:textId="77777777" w:rsidR="00A531FF" w:rsidRPr="00A32AB7" w:rsidRDefault="00A531FF" w:rsidP="006D195D">
      <w:pPr>
        <w:jc w:val="both"/>
        <w:rPr>
          <w:rFonts w:cstheme="minorHAnsi"/>
          <w:lang w:val="ro-RO"/>
        </w:rPr>
      </w:pPr>
    </w:p>
    <w:p w14:paraId="349DD999" w14:textId="77777777" w:rsidR="006D195D" w:rsidRPr="00A32AB7" w:rsidRDefault="006D195D" w:rsidP="006D195D">
      <w:pPr>
        <w:jc w:val="both"/>
        <w:rPr>
          <w:rFonts w:cstheme="minorHAnsi"/>
          <w:lang w:val="ro-RO"/>
        </w:rPr>
      </w:pPr>
      <w:r w:rsidRPr="00A32AB7">
        <w:rPr>
          <w:rFonts w:cstheme="minorHAnsi"/>
          <w:b/>
          <w:lang w:val="ro-RO"/>
        </w:rPr>
        <w:t xml:space="preserve">Confidențialitate. </w:t>
      </w:r>
      <w:r w:rsidRPr="00A32AB7">
        <w:rPr>
          <w:rFonts w:cstheme="minorHAnsi"/>
          <w:lang w:val="ro-RO"/>
        </w:rPr>
        <w:t>Consultantul nu trebuie sa comunice niciunei persoane sau entități vreo informație confidențială obținută pe parcursul realizării serviciilor propuse.</w:t>
      </w:r>
    </w:p>
    <w:p w14:paraId="26B18DE3" w14:textId="77777777" w:rsidR="006D195D" w:rsidRPr="00A32AB7" w:rsidRDefault="006D195D" w:rsidP="006D195D">
      <w:pPr>
        <w:ind w:right="432"/>
        <w:jc w:val="both"/>
        <w:rPr>
          <w:rFonts w:cstheme="minorHAnsi"/>
          <w:lang w:val="ro-RO"/>
        </w:rPr>
      </w:pPr>
    </w:p>
    <w:p w14:paraId="049D0600" w14:textId="77777777" w:rsidR="006D195D" w:rsidRPr="00A32AB7" w:rsidRDefault="006D195D" w:rsidP="006D195D">
      <w:pPr>
        <w:jc w:val="both"/>
        <w:rPr>
          <w:rFonts w:cstheme="minorHAnsi"/>
          <w:lang w:val="ro-RO"/>
        </w:rPr>
      </w:pPr>
      <w:r w:rsidRPr="00A32AB7">
        <w:rPr>
          <w:rFonts w:cstheme="minorHAnsi"/>
          <w:b/>
          <w:lang w:val="ro-RO"/>
        </w:rPr>
        <w:t xml:space="preserve">Drepturi de proprietate intelectuală. </w:t>
      </w:r>
      <w:r w:rsidRPr="00A32AB7">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1AAF2E8" w14:textId="77777777" w:rsidR="00AD2690" w:rsidRPr="00A32AB7" w:rsidRDefault="00AD2690" w:rsidP="006D195D">
      <w:pPr>
        <w:rPr>
          <w:rFonts w:eastAsiaTheme="minorHAnsi"/>
          <w:lang w:val="ro-RO"/>
        </w:rPr>
      </w:pPr>
    </w:p>
    <w:sectPr w:rsidR="00AD2690" w:rsidRPr="00A32AB7" w:rsidSect="00DE5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B59D" w14:textId="77777777" w:rsidR="0039066A" w:rsidRDefault="0039066A" w:rsidP="005D3F52">
      <w:r>
        <w:separator/>
      </w:r>
    </w:p>
  </w:endnote>
  <w:endnote w:type="continuationSeparator" w:id="0">
    <w:p w14:paraId="323A1995" w14:textId="77777777" w:rsidR="0039066A" w:rsidRDefault="0039066A" w:rsidP="005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C28E" w14:textId="77777777" w:rsidR="0039066A" w:rsidRDefault="0039066A" w:rsidP="005D3F52">
      <w:r>
        <w:separator/>
      </w:r>
    </w:p>
  </w:footnote>
  <w:footnote w:type="continuationSeparator" w:id="0">
    <w:p w14:paraId="3B4DC503" w14:textId="77777777" w:rsidR="0039066A" w:rsidRDefault="0039066A" w:rsidP="005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CF80" w14:textId="77777777" w:rsidR="00905E98" w:rsidRPr="000D1345" w:rsidRDefault="00905E98" w:rsidP="00905E98">
    <w:pPr>
      <w:pStyle w:val="Heading3"/>
      <w:rPr>
        <w:lang w:val="ro-RO"/>
      </w:rPr>
    </w:pPr>
    <w:r>
      <w:rPr>
        <w:lang w:val="ro-RO"/>
      </w:rPr>
      <w:t>Anexa 5</w:t>
    </w:r>
    <w:r w:rsidRPr="000D1345">
      <w:rPr>
        <w:lang w:val="ro-RO"/>
      </w:rPr>
      <w:t xml:space="preserve"> - Formulare pentru achiziția de s</w:t>
    </w:r>
    <w:r>
      <w:rPr>
        <w:lang w:val="ro-RO"/>
      </w:rPr>
      <w:t>ervicii de consultanță</w:t>
    </w:r>
  </w:p>
  <w:p w14:paraId="392BA0EF" w14:textId="77777777" w:rsidR="00905E98" w:rsidRDefault="00905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24A"/>
    <w:multiLevelType w:val="hybridMultilevel"/>
    <w:tmpl w:val="190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411F"/>
    <w:multiLevelType w:val="hybridMultilevel"/>
    <w:tmpl w:val="141E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647AE7"/>
    <w:multiLevelType w:val="hybridMultilevel"/>
    <w:tmpl w:val="A1C82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F7A24"/>
    <w:multiLevelType w:val="hybridMultilevel"/>
    <w:tmpl w:val="31ACD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77FF3"/>
    <w:multiLevelType w:val="hybridMultilevel"/>
    <w:tmpl w:val="A11AE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826EC"/>
    <w:multiLevelType w:val="hybridMultilevel"/>
    <w:tmpl w:val="5644E902"/>
    <w:lvl w:ilvl="0" w:tplc="38709344">
      <w:numFmt w:val="bullet"/>
      <w:lvlText w:val="-"/>
      <w:lvlJc w:val="left"/>
      <w:pPr>
        <w:ind w:left="720" w:hanging="360"/>
      </w:pPr>
      <w:rPr>
        <w:rFonts w:ascii="Courier New" w:eastAsia="Times New Roman" w:hAnsi="Courier New" w:cs="Courier New"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016D"/>
    <w:multiLevelType w:val="hybridMultilevel"/>
    <w:tmpl w:val="DB5E2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0"/>
  </w:num>
  <w:num w:numId="2">
    <w:abstractNumId w:val="2"/>
  </w:num>
  <w:num w:numId="3">
    <w:abstractNumId w:val="3"/>
  </w:num>
  <w:num w:numId="4">
    <w:abstractNumId w:val="8"/>
  </w:num>
  <w:num w:numId="5">
    <w:abstractNumId w:val="1"/>
  </w:num>
  <w:num w:numId="6">
    <w:abstractNumId w:val="17"/>
  </w:num>
  <w:num w:numId="7">
    <w:abstractNumId w:val="21"/>
  </w:num>
  <w:num w:numId="8">
    <w:abstractNumId w:val="15"/>
  </w:num>
  <w:num w:numId="9">
    <w:abstractNumId w:val="9"/>
  </w:num>
  <w:num w:numId="10">
    <w:abstractNumId w:val="5"/>
  </w:num>
  <w:num w:numId="11">
    <w:abstractNumId w:val="4"/>
  </w:num>
  <w:num w:numId="12">
    <w:abstractNumId w:val="7"/>
  </w:num>
  <w:num w:numId="13">
    <w:abstractNumId w:val="18"/>
  </w:num>
  <w:num w:numId="14">
    <w:abstractNumId w:val="12"/>
  </w:num>
  <w:num w:numId="15">
    <w:abstractNumId w:val="14"/>
  </w:num>
  <w:num w:numId="16">
    <w:abstractNumId w:val="13"/>
  </w:num>
  <w:num w:numId="17">
    <w:abstractNumId w:val="6"/>
  </w:num>
  <w:num w:numId="18">
    <w:abstractNumId w:val="11"/>
  </w:num>
  <w:num w:numId="19">
    <w:abstractNumId w:val="0"/>
  </w:num>
  <w:num w:numId="20">
    <w:abstractNumId w:val="16"/>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485"/>
    <w:rsid w:val="00013ACA"/>
    <w:rsid w:val="00015CE9"/>
    <w:rsid w:val="00022303"/>
    <w:rsid w:val="00031250"/>
    <w:rsid w:val="000336EB"/>
    <w:rsid w:val="00046A9B"/>
    <w:rsid w:val="00047DC1"/>
    <w:rsid w:val="000522A2"/>
    <w:rsid w:val="00054A1F"/>
    <w:rsid w:val="00066FBE"/>
    <w:rsid w:val="0007195F"/>
    <w:rsid w:val="000B5C86"/>
    <w:rsid w:val="000E1FD3"/>
    <w:rsid w:val="000E29A9"/>
    <w:rsid w:val="000E4FA0"/>
    <w:rsid w:val="000E6D0E"/>
    <w:rsid w:val="000E71A4"/>
    <w:rsid w:val="000F4092"/>
    <w:rsid w:val="000F707C"/>
    <w:rsid w:val="00102580"/>
    <w:rsid w:val="00116B14"/>
    <w:rsid w:val="00151FC2"/>
    <w:rsid w:val="00152AF0"/>
    <w:rsid w:val="00174E29"/>
    <w:rsid w:val="00184C57"/>
    <w:rsid w:val="001865EB"/>
    <w:rsid w:val="00186ABE"/>
    <w:rsid w:val="001879DF"/>
    <w:rsid w:val="001923B4"/>
    <w:rsid w:val="001A4AA3"/>
    <w:rsid w:val="001A79FB"/>
    <w:rsid w:val="001C68DB"/>
    <w:rsid w:val="001D257D"/>
    <w:rsid w:val="001E0608"/>
    <w:rsid w:val="001F09E7"/>
    <w:rsid w:val="00205078"/>
    <w:rsid w:val="00217FA4"/>
    <w:rsid w:val="00220D4C"/>
    <w:rsid w:val="0024270A"/>
    <w:rsid w:val="00250003"/>
    <w:rsid w:val="002600FE"/>
    <w:rsid w:val="0027763A"/>
    <w:rsid w:val="002910AD"/>
    <w:rsid w:val="00296B81"/>
    <w:rsid w:val="00297287"/>
    <w:rsid w:val="002A4C12"/>
    <w:rsid w:val="002A5CFD"/>
    <w:rsid w:val="002E0E20"/>
    <w:rsid w:val="002E3BF0"/>
    <w:rsid w:val="002F363A"/>
    <w:rsid w:val="00302CEF"/>
    <w:rsid w:val="00305C4E"/>
    <w:rsid w:val="003067E8"/>
    <w:rsid w:val="003107CF"/>
    <w:rsid w:val="003145EF"/>
    <w:rsid w:val="00333A51"/>
    <w:rsid w:val="003349A1"/>
    <w:rsid w:val="003561B7"/>
    <w:rsid w:val="0036465A"/>
    <w:rsid w:val="00382260"/>
    <w:rsid w:val="0039066A"/>
    <w:rsid w:val="0039252A"/>
    <w:rsid w:val="0039799A"/>
    <w:rsid w:val="003A06CF"/>
    <w:rsid w:val="003A2AC9"/>
    <w:rsid w:val="003B2466"/>
    <w:rsid w:val="003B6AFB"/>
    <w:rsid w:val="003C0323"/>
    <w:rsid w:val="003D6E26"/>
    <w:rsid w:val="003F17E5"/>
    <w:rsid w:val="003F2D1C"/>
    <w:rsid w:val="003F4191"/>
    <w:rsid w:val="003F45DE"/>
    <w:rsid w:val="00400EA0"/>
    <w:rsid w:val="00436771"/>
    <w:rsid w:val="00436B10"/>
    <w:rsid w:val="00441222"/>
    <w:rsid w:val="0044242C"/>
    <w:rsid w:val="00451966"/>
    <w:rsid w:val="004637B5"/>
    <w:rsid w:val="00482769"/>
    <w:rsid w:val="00491C26"/>
    <w:rsid w:val="00496381"/>
    <w:rsid w:val="004B06B3"/>
    <w:rsid w:val="004B41D3"/>
    <w:rsid w:val="004E11F2"/>
    <w:rsid w:val="004E308A"/>
    <w:rsid w:val="004F27E9"/>
    <w:rsid w:val="00503AAB"/>
    <w:rsid w:val="005171A7"/>
    <w:rsid w:val="00521652"/>
    <w:rsid w:val="00523288"/>
    <w:rsid w:val="005311B9"/>
    <w:rsid w:val="005456BC"/>
    <w:rsid w:val="00565A4D"/>
    <w:rsid w:val="00573617"/>
    <w:rsid w:val="0057396B"/>
    <w:rsid w:val="00590C83"/>
    <w:rsid w:val="0059292F"/>
    <w:rsid w:val="005939FB"/>
    <w:rsid w:val="0059485C"/>
    <w:rsid w:val="005959A2"/>
    <w:rsid w:val="005A6EC2"/>
    <w:rsid w:val="005B2D25"/>
    <w:rsid w:val="005D3F52"/>
    <w:rsid w:val="005D47EC"/>
    <w:rsid w:val="005E6CB8"/>
    <w:rsid w:val="005F1DBF"/>
    <w:rsid w:val="00610803"/>
    <w:rsid w:val="006111C7"/>
    <w:rsid w:val="00613DF8"/>
    <w:rsid w:val="006278AD"/>
    <w:rsid w:val="006326AB"/>
    <w:rsid w:val="0063664D"/>
    <w:rsid w:val="00646477"/>
    <w:rsid w:val="00666336"/>
    <w:rsid w:val="0068027A"/>
    <w:rsid w:val="00680D3F"/>
    <w:rsid w:val="0069133D"/>
    <w:rsid w:val="00691DEF"/>
    <w:rsid w:val="00694D48"/>
    <w:rsid w:val="00696524"/>
    <w:rsid w:val="006A2205"/>
    <w:rsid w:val="006B1E1F"/>
    <w:rsid w:val="006D195D"/>
    <w:rsid w:val="006D52F2"/>
    <w:rsid w:val="006E2EC6"/>
    <w:rsid w:val="006E6A4D"/>
    <w:rsid w:val="0072251F"/>
    <w:rsid w:val="00740531"/>
    <w:rsid w:val="0075268A"/>
    <w:rsid w:val="00762F0B"/>
    <w:rsid w:val="00790555"/>
    <w:rsid w:val="007A1EED"/>
    <w:rsid w:val="007A3A3B"/>
    <w:rsid w:val="007B3BBA"/>
    <w:rsid w:val="007C29D3"/>
    <w:rsid w:val="007E2419"/>
    <w:rsid w:val="0080760F"/>
    <w:rsid w:val="0081237A"/>
    <w:rsid w:val="008321C9"/>
    <w:rsid w:val="0084238F"/>
    <w:rsid w:val="00862D09"/>
    <w:rsid w:val="008638BE"/>
    <w:rsid w:val="0087319F"/>
    <w:rsid w:val="0088763C"/>
    <w:rsid w:val="00890833"/>
    <w:rsid w:val="00890EEF"/>
    <w:rsid w:val="008A23F7"/>
    <w:rsid w:val="008C7DF3"/>
    <w:rsid w:val="008D3C60"/>
    <w:rsid w:val="008E34BA"/>
    <w:rsid w:val="008E7B60"/>
    <w:rsid w:val="008F230E"/>
    <w:rsid w:val="0090067C"/>
    <w:rsid w:val="00905E98"/>
    <w:rsid w:val="00924251"/>
    <w:rsid w:val="00945B0A"/>
    <w:rsid w:val="00955DEA"/>
    <w:rsid w:val="00961CD1"/>
    <w:rsid w:val="009644B7"/>
    <w:rsid w:val="00967E78"/>
    <w:rsid w:val="00981762"/>
    <w:rsid w:val="009C1E09"/>
    <w:rsid w:val="009C7181"/>
    <w:rsid w:val="009D2234"/>
    <w:rsid w:val="009D34D2"/>
    <w:rsid w:val="009D4C39"/>
    <w:rsid w:val="009E49DC"/>
    <w:rsid w:val="00A0079D"/>
    <w:rsid w:val="00A068B5"/>
    <w:rsid w:val="00A071D4"/>
    <w:rsid w:val="00A10CF3"/>
    <w:rsid w:val="00A111D6"/>
    <w:rsid w:val="00A17260"/>
    <w:rsid w:val="00A32AB7"/>
    <w:rsid w:val="00A50639"/>
    <w:rsid w:val="00A531FF"/>
    <w:rsid w:val="00A61903"/>
    <w:rsid w:val="00A66320"/>
    <w:rsid w:val="00A77E0D"/>
    <w:rsid w:val="00A91A9D"/>
    <w:rsid w:val="00A94AA4"/>
    <w:rsid w:val="00A96613"/>
    <w:rsid w:val="00AA22DD"/>
    <w:rsid w:val="00AA256E"/>
    <w:rsid w:val="00AD214D"/>
    <w:rsid w:val="00AD2690"/>
    <w:rsid w:val="00AD3B68"/>
    <w:rsid w:val="00AE11D5"/>
    <w:rsid w:val="00AE2EB8"/>
    <w:rsid w:val="00AE3CD8"/>
    <w:rsid w:val="00B21A87"/>
    <w:rsid w:val="00B23B89"/>
    <w:rsid w:val="00B43F87"/>
    <w:rsid w:val="00B460C9"/>
    <w:rsid w:val="00B52531"/>
    <w:rsid w:val="00B53DAB"/>
    <w:rsid w:val="00B61172"/>
    <w:rsid w:val="00B64E78"/>
    <w:rsid w:val="00B650D5"/>
    <w:rsid w:val="00B6519F"/>
    <w:rsid w:val="00B70812"/>
    <w:rsid w:val="00B807E4"/>
    <w:rsid w:val="00B8361E"/>
    <w:rsid w:val="00B94FFC"/>
    <w:rsid w:val="00BA5472"/>
    <w:rsid w:val="00BA6096"/>
    <w:rsid w:val="00BC4631"/>
    <w:rsid w:val="00BC49B4"/>
    <w:rsid w:val="00BD0097"/>
    <w:rsid w:val="00BE4AE6"/>
    <w:rsid w:val="00BE4D78"/>
    <w:rsid w:val="00BE5E58"/>
    <w:rsid w:val="00BF48E9"/>
    <w:rsid w:val="00C07DE4"/>
    <w:rsid w:val="00C171D9"/>
    <w:rsid w:val="00C22A46"/>
    <w:rsid w:val="00C23945"/>
    <w:rsid w:val="00C24EF5"/>
    <w:rsid w:val="00C34C5A"/>
    <w:rsid w:val="00C41D0D"/>
    <w:rsid w:val="00C432D0"/>
    <w:rsid w:val="00C63D99"/>
    <w:rsid w:val="00CA4886"/>
    <w:rsid w:val="00CB57C2"/>
    <w:rsid w:val="00CB6053"/>
    <w:rsid w:val="00CC61C5"/>
    <w:rsid w:val="00CE3571"/>
    <w:rsid w:val="00CE7562"/>
    <w:rsid w:val="00D16511"/>
    <w:rsid w:val="00D30DD0"/>
    <w:rsid w:val="00D312C6"/>
    <w:rsid w:val="00D40270"/>
    <w:rsid w:val="00D460B6"/>
    <w:rsid w:val="00D55038"/>
    <w:rsid w:val="00D61B98"/>
    <w:rsid w:val="00D623DD"/>
    <w:rsid w:val="00D72F1A"/>
    <w:rsid w:val="00D77064"/>
    <w:rsid w:val="00D821EE"/>
    <w:rsid w:val="00DA5AFE"/>
    <w:rsid w:val="00DA7E24"/>
    <w:rsid w:val="00DB3E34"/>
    <w:rsid w:val="00DB637C"/>
    <w:rsid w:val="00DC6BD4"/>
    <w:rsid w:val="00DD5DD3"/>
    <w:rsid w:val="00DE1485"/>
    <w:rsid w:val="00DE3FCA"/>
    <w:rsid w:val="00DE5BF4"/>
    <w:rsid w:val="00DF2EE4"/>
    <w:rsid w:val="00DF6599"/>
    <w:rsid w:val="00E210CE"/>
    <w:rsid w:val="00E2361B"/>
    <w:rsid w:val="00E81354"/>
    <w:rsid w:val="00E87EEB"/>
    <w:rsid w:val="00E92069"/>
    <w:rsid w:val="00E942BB"/>
    <w:rsid w:val="00EA5321"/>
    <w:rsid w:val="00EA6F8F"/>
    <w:rsid w:val="00EB62FC"/>
    <w:rsid w:val="00EB7805"/>
    <w:rsid w:val="00EB798B"/>
    <w:rsid w:val="00ED12D7"/>
    <w:rsid w:val="00ED7A67"/>
    <w:rsid w:val="00EE0F29"/>
    <w:rsid w:val="00EE1C62"/>
    <w:rsid w:val="00F002E5"/>
    <w:rsid w:val="00F04F56"/>
    <w:rsid w:val="00F10175"/>
    <w:rsid w:val="00F327DF"/>
    <w:rsid w:val="00F34BB2"/>
    <w:rsid w:val="00F50B41"/>
    <w:rsid w:val="00F82098"/>
    <w:rsid w:val="00FA3AC2"/>
    <w:rsid w:val="00FB1A55"/>
    <w:rsid w:val="00FC621B"/>
    <w:rsid w:val="00FE6C0C"/>
    <w:rsid w:val="00FF2091"/>
    <w:rsid w:val="00FF5546"/>
    <w:rsid w:val="00FF588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78F54"/>
  <w15:docId w15:val="{010E392C-F5F9-45D8-830B-D7AC8B04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6D195D"/>
    <w:pPr>
      <w:keepNext/>
      <w:jc w:val="both"/>
      <w:outlineLvl w:val="2"/>
    </w:pPr>
    <w:rPr>
      <w:b/>
    </w:rPr>
  </w:style>
  <w:style w:type="paragraph" w:styleId="Heading4">
    <w:name w:val="heading 4"/>
    <w:basedOn w:val="Normal"/>
    <w:next w:val="Normal"/>
    <w:link w:val="Heading4Cha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E1485"/>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D3F52"/>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D3F52"/>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D3F52"/>
    <w:rPr>
      <w:vertAlign w:val="superscript"/>
    </w:rPr>
  </w:style>
  <w:style w:type="paragraph" w:styleId="BalloonText">
    <w:name w:val="Balloon Text"/>
    <w:basedOn w:val="Normal"/>
    <w:link w:val="BalloonTextChar"/>
    <w:uiPriority w:val="99"/>
    <w:semiHidden/>
    <w:unhideWhenUsed/>
    <w:rsid w:val="00945B0A"/>
    <w:rPr>
      <w:rFonts w:ascii="Tahoma" w:hAnsi="Tahoma" w:cs="Tahoma"/>
      <w:sz w:val="16"/>
      <w:szCs w:val="16"/>
    </w:rPr>
  </w:style>
  <w:style w:type="character" w:customStyle="1" w:styleId="BalloonTextChar">
    <w:name w:val="Balloon Text Char"/>
    <w:basedOn w:val="DefaultParagraphFont"/>
    <w:link w:val="BalloonText"/>
    <w:uiPriority w:val="99"/>
    <w:semiHidden/>
    <w:rsid w:val="00945B0A"/>
    <w:rPr>
      <w:rFonts w:ascii="Tahoma" w:eastAsia="Times New Roman" w:hAnsi="Tahoma" w:cs="Tahoma"/>
      <w:sz w:val="16"/>
      <w:szCs w:val="16"/>
      <w:lang w:val="en-US" w:eastAsia="en-US"/>
    </w:rPr>
  </w:style>
  <w:style w:type="paragraph" w:styleId="HTMLPreformatted">
    <w:name w:val="HTML Preformatted"/>
    <w:basedOn w:val="Normal"/>
    <w:link w:val="HTMLPreformattedCha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F2EE4"/>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rsid w:val="006D195D"/>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6D195D"/>
    <w:rPr>
      <w:color w:val="0000FF"/>
      <w:u w:val="single"/>
    </w:rPr>
  </w:style>
  <w:style w:type="paragraph" w:styleId="Header">
    <w:name w:val="header"/>
    <w:basedOn w:val="Normal"/>
    <w:link w:val="HeaderChar"/>
    <w:uiPriority w:val="99"/>
    <w:unhideWhenUsed/>
    <w:rsid w:val="00905E98"/>
    <w:pPr>
      <w:tabs>
        <w:tab w:val="center" w:pos="4536"/>
        <w:tab w:val="right" w:pos="9072"/>
      </w:tabs>
    </w:pPr>
  </w:style>
  <w:style w:type="character" w:customStyle="1" w:styleId="HeaderChar">
    <w:name w:val="Header Char"/>
    <w:basedOn w:val="DefaultParagraphFont"/>
    <w:link w:val="Header"/>
    <w:uiPriority w:val="99"/>
    <w:rsid w:val="00905E9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05E98"/>
    <w:pPr>
      <w:tabs>
        <w:tab w:val="center" w:pos="4536"/>
        <w:tab w:val="right" w:pos="9072"/>
      </w:tabs>
    </w:pPr>
  </w:style>
  <w:style w:type="character" w:customStyle="1" w:styleId="FooterChar">
    <w:name w:val="Footer Char"/>
    <w:basedOn w:val="DefaultParagraphFont"/>
    <w:link w:val="Footer"/>
    <w:uiPriority w:val="99"/>
    <w:rsid w:val="00905E98"/>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068B5"/>
    <w:rPr>
      <w:sz w:val="16"/>
      <w:szCs w:val="16"/>
    </w:rPr>
  </w:style>
  <w:style w:type="paragraph" w:styleId="CommentText">
    <w:name w:val="annotation text"/>
    <w:basedOn w:val="Normal"/>
    <w:link w:val="CommentTextChar"/>
    <w:uiPriority w:val="99"/>
    <w:semiHidden/>
    <w:unhideWhenUsed/>
    <w:rsid w:val="00A068B5"/>
    <w:rPr>
      <w:sz w:val="20"/>
      <w:szCs w:val="20"/>
    </w:rPr>
  </w:style>
  <w:style w:type="character" w:customStyle="1" w:styleId="CommentTextChar">
    <w:name w:val="Comment Text Char"/>
    <w:basedOn w:val="DefaultParagraphFont"/>
    <w:link w:val="CommentText"/>
    <w:uiPriority w:val="99"/>
    <w:semiHidden/>
    <w:rsid w:val="00A068B5"/>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068B5"/>
    <w:rPr>
      <w:b/>
      <w:bCs/>
    </w:rPr>
  </w:style>
  <w:style w:type="character" w:customStyle="1" w:styleId="CommentSubjectChar">
    <w:name w:val="Comment Subject Char"/>
    <w:basedOn w:val="CommentTextChar"/>
    <w:link w:val="CommentSubject"/>
    <w:uiPriority w:val="99"/>
    <w:semiHidden/>
    <w:rsid w:val="00A068B5"/>
    <w:rPr>
      <w:rFonts w:ascii="Times New Roman" w:eastAsia="Times New Roman" w:hAnsi="Times New Roman" w:cs="Times New Roman"/>
      <w:b/>
      <w:bCs/>
      <w:sz w:val="20"/>
      <w:szCs w:val="20"/>
      <w:lang w:val="en-US"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4053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EC4B-FBF7-46C0-A72E-751DFC8E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6507</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MARIANA-CORINA RELENSCHI (93465)</cp:lastModifiedBy>
  <cp:revision>4</cp:revision>
  <cp:lastPrinted>2016-04-21T14:13:00Z</cp:lastPrinted>
  <dcterms:created xsi:type="dcterms:W3CDTF">2020-01-30T21:37:00Z</dcterms:created>
  <dcterms:modified xsi:type="dcterms:W3CDTF">2020-02-10T12:50:00Z</dcterms:modified>
</cp:coreProperties>
</file>