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018F" w14:textId="77777777" w:rsidR="003E3925" w:rsidRPr="00296BC3" w:rsidRDefault="003E3925" w:rsidP="00296BC3">
      <w:pPr>
        <w:pStyle w:val="BodyText"/>
        <w:jc w:val="both"/>
        <w:rPr>
          <w:rFonts w:ascii="Arial" w:hAnsi="Arial" w:cs="Arial"/>
          <w:sz w:val="24"/>
          <w:szCs w:val="24"/>
          <w:lang w:val="ro-RO"/>
        </w:rPr>
      </w:pPr>
      <w:bookmarkStart w:id="0" w:name="Cuprins"/>
    </w:p>
    <w:p w14:paraId="77E7C60E" w14:textId="77777777" w:rsidR="003E3925" w:rsidRPr="00296BC3" w:rsidRDefault="003E3925" w:rsidP="00296BC3">
      <w:pPr>
        <w:pStyle w:val="BodyText"/>
        <w:jc w:val="center"/>
        <w:rPr>
          <w:rFonts w:ascii="Arial" w:hAnsi="Arial" w:cs="Arial"/>
          <w:sz w:val="24"/>
          <w:szCs w:val="24"/>
          <w:lang w:val="ro-RO"/>
        </w:rPr>
      </w:pPr>
    </w:p>
    <w:p w14:paraId="11A5F1A3" w14:textId="77777777" w:rsidR="00873A09" w:rsidRPr="00296BC3" w:rsidRDefault="00873A09" w:rsidP="00296BC3">
      <w:pPr>
        <w:pStyle w:val="BodyText"/>
        <w:jc w:val="center"/>
        <w:rPr>
          <w:rFonts w:ascii="Arial" w:hAnsi="Arial" w:cs="Arial"/>
          <w:sz w:val="24"/>
          <w:szCs w:val="24"/>
          <w:lang w:val="ro-RO"/>
        </w:rPr>
      </w:pPr>
    </w:p>
    <w:p w14:paraId="2633B915" w14:textId="77777777" w:rsidR="003E3925" w:rsidRPr="00296BC3" w:rsidRDefault="003E3925" w:rsidP="00296BC3">
      <w:pPr>
        <w:pStyle w:val="BodyText"/>
        <w:jc w:val="center"/>
        <w:rPr>
          <w:rFonts w:ascii="Arial" w:hAnsi="Arial" w:cs="Arial"/>
          <w:sz w:val="24"/>
          <w:szCs w:val="24"/>
          <w:lang w:val="ro-RO"/>
        </w:rPr>
      </w:pPr>
    </w:p>
    <w:p w14:paraId="29501D51" w14:textId="77777777" w:rsidR="003E3925" w:rsidRPr="00296BC3" w:rsidRDefault="003E3925" w:rsidP="00296BC3">
      <w:pPr>
        <w:pStyle w:val="BodyText"/>
        <w:jc w:val="center"/>
        <w:rPr>
          <w:rFonts w:ascii="Arial" w:hAnsi="Arial" w:cs="Arial"/>
          <w:sz w:val="24"/>
          <w:szCs w:val="24"/>
          <w:lang w:val="ro-RO"/>
        </w:rPr>
      </w:pPr>
      <w:r w:rsidRPr="00296BC3">
        <w:rPr>
          <w:rFonts w:ascii="Arial" w:hAnsi="Arial" w:cs="Arial"/>
          <w:sz w:val="24"/>
          <w:szCs w:val="24"/>
          <w:lang w:val="ro-RO"/>
        </w:rPr>
        <w:t>CAIET DE SARCINI</w:t>
      </w:r>
    </w:p>
    <w:p w14:paraId="0181793B" w14:textId="77777777" w:rsidR="003E3925" w:rsidRPr="00296BC3" w:rsidRDefault="003E3925" w:rsidP="00296BC3">
      <w:pPr>
        <w:pStyle w:val="BodyText"/>
        <w:jc w:val="center"/>
        <w:rPr>
          <w:rFonts w:ascii="Arial" w:hAnsi="Arial" w:cs="Arial"/>
          <w:sz w:val="24"/>
          <w:szCs w:val="24"/>
          <w:lang w:val="ro-RO"/>
        </w:rPr>
      </w:pPr>
    </w:p>
    <w:p w14:paraId="5F1486E0" w14:textId="77777777" w:rsidR="00873A09" w:rsidRPr="00296BC3" w:rsidRDefault="00873A09" w:rsidP="00296BC3">
      <w:pPr>
        <w:pStyle w:val="BodyText"/>
        <w:jc w:val="center"/>
        <w:rPr>
          <w:rFonts w:ascii="Arial" w:hAnsi="Arial" w:cs="Arial"/>
          <w:sz w:val="24"/>
          <w:szCs w:val="24"/>
          <w:lang w:val="ro-RO"/>
        </w:rPr>
      </w:pPr>
    </w:p>
    <w:p w14:paraId="3187334B" w14:textId="77777777" w:rsidR="00873A09" w:rsidRPr="00296BC3" w:rsidRDefault="00873A09" w:rsidP="00296BC3">
      <w:pPr>
        <w:pStyle w:val="BodyText"/>
        <w:jc w:val="center"/>
        <w:rPr>
          <w:rFonts w:ascii="Arial" w:hAnsi="Arial" w:cs="Arial"/>
          <w:sz w:val="24"/>
          <w:szCs w:val="24"/>
          <w:lang w:val="ro-RO"/>
        </w:rPr>
      </w:pPr>
    </w:p>
    <w:p w14:paraId="2AC7831D" w14:textId="77777777" w:rsidR="003E3925" w:rsidRPr="00296BC3" w:rsidRDefault="003E3925" w:rsidP="00296BC3">
      <w:pPr>
        <w:pStyle w:val="BodyText"/>
        <w:jc w:val="center"/>
        <w:rPr>
          <w:rFonts w:ascii="Arial" w:hAnsi="Arial" w:cs="Arial"/>
          <w:bCs/>
          <w:iCs/>
          <w:sz w:val="24"/>
          <w:szCs w:val="24"/>
          <w:lang w:val="ro-RO"/>
        </w:rPr>
      </w:pPr>
      <w:r w:rsidRPr="00296BC3">
        <w:rPr>
          <w:rFonts w:ascii="Arial" w:hAnsi="Arial" w:cs="Arial"/>
          <w:sz w:val="24"/>
          <w:szCs w:val="24"/>
          <w:lang w:val="ro-RO"/>
        </w:rPr>
        <w:t xml:space="preserve">Achiziție de </w:t>
      </w:r>
      <w:r w:rsidRPr="00296BC3">
        <w:rPr>
          <w:rFonts w:ascii="Arial" w:hAnsi="Arial" w:cs="Arial"/>
          <w:bCs/>
          <w:iCs/>
          <w:sz w:val="24"/>
          <w:szCs w:val="24"/>
          <w:lang w:val="ro-RO"/>
        </w:rPr>
        <w:t xml:space="preserve">servicii de organizare </w:t>
      </w:r>
    </w:p>
    <w:p w14:paraId="42FDB239" w14:textId="2E42D44D" w:rsidR="003E3925" w:rsidRPr="00296BC3" w:rsidRDefault="003E3925" w:rsidP="00296BC3">
      <w:pPr>
        <w:pStyle w:val="BodyText"/>
        <w:jc w:val="center"/>
        <w:rPr>
          <w:rFonts w:ascii="Arial" w:hAnsi="Arial" w:cs="Arial"/>
          <w:bCs/>
          <w:iCs/>
          <w:sz w:val="24"/>
          <w:szCs w:val="24"/>
          <w:lang w:val="ro-RO"/>
        </w:rPr>
      </w:pPr>
      <w:r w:rsidRPr="00296BC3">
        <w:rPr>
          <w:rFonts w:ascii="Arial" w:hAnsi="Arial" w:cs="Arial"/>
          <w:bCs/>
          <w:iCs/>
          <w:sz w:val="24"/>
          <w:szCs w:val="24"/>
          <w:lang w:val="ro-RO"/>
        </w:rPr>
        <w:t xml:space="preserve">a </w:t>
      </w:r>
      <w:r w:rsidR="000219DD" w:rsidRPr="00296BC3">
        <w:rPr>
          <w:rFonts w:ascii="Arial" w:hAnsi="Arial" w:cs="Arial"/>
          <w:bCs/>
          <w:iCs/>
          <w:sz w:val="24"/>
          <w:szCs w:val="24"/>
          <w:lang w:val="ro-RO"/>
        </w:rPr>
        <w:t>Conferinței Cercetătorilor Procesului Bologna</w:t>
      </w:r>
    </w:p>
    <w:p w14:paraId="54D76BC8" w14:textId="1CA5F156" w:rsidR="000219DD" w:rsidRPr="00296BC3" w:rsidRDefault="000219DD" w:rsidP="00296BC3">
      <w:pPr>
        <w:pStyle w:val="BodyText"/>
        <w:jc w:val="center"/>
        <w:rPr>
          <w:rFonts w:ascii="Arial" w:hAnsi="Arial" w:cs="Arial"/>
          <w:bCs/>
          <w:i/>
          <w:sz w:val="24"/>
          <w:szCs w:val="24"/>
          <w:lang w:val="ro-RO"/>
        </w:rPr>
      </w:pPr>
      <w:r w:rsidRPr="00296BC3">
        <w:rPr>
          <w:rFonts w:ascii="Arial" w:hAnsi="Arial" w:cs="Arial"/>
          <w:bCs/>
          <w:iCs/>
          <w:sz w:val="24"/>
          <w:szCs w:val="24"/>
          <w:lang w:val="ro-RO"/>
        </w:rPr>
        <w:t>(</w:t>
      </w:r>
      <w:r w:rsidRPr="00296BC3">
        <w:rPr>
          <w:rFonts w:ascii="Arial" w:hAnsi="Arial" w:cs="Arial"/>
          <w:bCs/>
          <w:i/>
          <w:sz w:val="24"/>
          <w:szCs w:val="24"/>
          <w:lang w:val="ro-RO"/>
        </w:rPr>
        <w:t>Future of Higher Education – Bologna Process Researchers’ Conference, FOHE – BPRC)</w:t>
      </w:r>
    </w:p>
    <w:p w14:paraId="25283A59" w14:textId="7DA36C2D" w:rsidR="000219DD" w:rsidRPr="00296BC3" w:rsidRDefault="000219DD" w:rsidP="00296BC3">
      <w:pPr>
        <w:pStyle w:val="BodyText"/>
        <w:jc w:val="center"/>
        <w:rPr>
          <w:rFonts w:ascii="Arial" w:hAnsi="Arial" w:cs="Arial"/>
          <w:iCs/>
          <w:sz w:val="24"/>
          <w:szCs w:val="24"/>
          <w:lang w:val="ro-RO"/>
        </w:rPr>
      </w:pPr>
      <w:r w:rsidRPr="00296BC3">
        <w:rPr>
          <w:rFonts w:ascii="Arial" w:hAnsi="Arial" w:cs="Arial"/>
          <w:bCs/>
          <w:iCs/>
          <w:sz w:val="24"/>
          <w:szCs w:val="24"/>
          <w:lang w:val="ro-RO"/>
        </w:rPr>
        <w:t>29 – 31 ianuarie 2020</w:t>
      </w:r>
    </w:p>
    <w:p w14:paraId="19AB0183" w14:textId="77777777" w:rsidR="003E3925" w:rsidRPr="00296BC3" w:rsidRDefault="003E3925" w:rsidP="00296BC3">
      <w:pPr>
        <w:widowControl/>
        <w:autoSpaceDE/>
        <w:autoSpaceDN/>
        <w:rPr>
          <w:rFonts w:ascii="Arial" w:hAnsi="Arial" w:cs="Arial"/>
          <w:sz w:val="24"/>
          <w:szCs w:val="24"/>
          <w:lang w:val="ro-RO"/>
        </w:rPr>
      </w:pPr>
      <w:r w:rsidRPr="00296BC3">
        <w:rPr>
          <w:rFonts w:ascii="Arial" w:hAnsi="Arial" w:cs="Arial"/>
          <w:sz w:val="24"/>
          <w:szCs w:val="24"/>
          <w:lang w:val="ro-RO"/>
        </w:rPr>
        <w:br w:type="page"/>
      </w:r>
    </w:p>
    <w:p w14:paraId="5065B909" w14:textId="77777777" w:rsidR="003E3925" w:rsidRPr="00296BC3" w:rsidRDefault="003E3925" w:rsidP="00296BC3">
      <w:pPr>
        <w:pStyle w:val="BodyText"/>
        <w:jc w:val="both"/>
        <w:rPr>
          <w:rFonts w:ascii="Arial" w:hAnsi="Arial" w:cs="Arial"/>
          <w:sz w:val="24"/>
          <w:szCs w:val="24"/>
          <w:lang w:val="ro-RO"/>
        </w:rPr>
      </w:pPr>
    </w:p>
    <w:p w14:paraId="69785BD1" w14:textId="77777777" w:rsidR="0038128A" w:rsidRPr="00296BC3" w:rsidRDefault="006C7A8E" w:rsidP="00296BC3">
      <w:pPr>
        <w:pStyle w:val="BodyText"/>
        <w:jc w:val="both"/>
        <w:rPr>
          <w:rFonts w:ascii="Arial" w:hAnsi="Arial" w:cs="Arial"/>
          <w:sz w:val="24"/>
          <w:szCs w:val="24"/>
          <w:lang w:val="ro-RO"/>
        </w:rPr>
      </w:pPr>
      <w:r w:rsidRPr="00296BC3">
        <w:rPr>
          <w:rFonts w:ascii="Arial" w:hAnsi="Arial" w:cs="Arial"/>
          <w:sz w:val="24"/>
          <w:szCs w:val="24"/>
          <w:lang w:val="ro-RO"/>
        </w:rPr>
        <w:t>CUPRINS</w:t>
      </w:r>
    </w:p>
    <w:bookmarkEnd w:id="0"/>
    <w:p w14:paraId="4967610E" w14:textId="77777777" w:rsidR="006C7A8E" w:rsidRPr="00296BC3" w:rsidRDefault="006C7A8E" w:rsidP="00296BC3">
      <w:pPr>
        <w:pStyle w:val="BodyText"/>
        <w:jc w:val="both"/>
        <w:rPr>
          <w:rFonts w:ascii="Arial" w:hAnsi="Arial" w:cs="Arial"/>
          <w:sz w:val="24"/>
          <w:szCs w:val="24"/>
          <w:lang w:val="ro-RO"/>
        </w:rPr>
      </w:pPr>
    </w:p>
    <w:p w14:paraId="1E0320CB" w14:textId="77777777" w:rsidR="006C7A8E" w:rsidRPr="00296BC3" w:rsidRDefault="001C6A15" w:rsidP="00296BC3">
      <w:pPr>
        <w:pStyle w:val="BodyText"/>
        <w:jc w:val="both"/>
        <w:rPr>
          <w:rFonts w:ascii="Arial" w:hAnsi="Arial" w:cs="Arial"/>
          <w:sz w:val="24"/>
          <w:szCs w:val="24"/>
          <w:lang w:val="ro-RO"/>
        </w:rPr>
      </w:pPr>
      <w:hyperlink w:anchor="Cap1" w:history="1">
        <w:r w:rsidR="006C7A8E" w:rsidRPr="00296BC3">
          <w:rPr>
            <w:rStyle w:val="Hyperlink"/>
            <w:rFonts w:ascii="Arial" w:hAnsi="Arial" w:cs="Arial"/>
            <w:color w:val="auto"/>
            <w:sz w:val="24"/>
            <w:szCs w:val="24"/>
            <w:lang w:val="ro-RO"/>
          </w:rPr>
          <w:t>CAP. I</w:t>
        </w:r>
        <w:r w:rsidR="00FA0BEF" w:rsidRPr="00296BC3">
          <w:rPr>
            <w:rStyle w:val="Hyperlink"/>
            <w:rFonts w:ascii="Arial" w:hAnsi="Arial" w:cs="Arial"/>
            <w:color w:val="auto"/>
            <w:sz w:val="24"/>
            <w:szCs w:val="24"/>
            <w:lang w:val="ro-RO"/>
          </w:rPr>
          <w:t xml:space="preserve"> – </w:t>
        </w:r>
        <w:r w:rsidR="006C7A8E" w:rsidRPr="00296BC3">
          <w:rPr>
            <w:rStyle w:val="Hyperlink"/>
            <w:rFonts w:ascii="Arial" w:hAnsi="Arial" w:cs="Arial"/>
            <w:color w:val="auto"/>
            <w:sz w:val="24"/>
            <w:szCs w:val="24"/>
            <w:lang w:val="ro-RO"/>
          </w:rPr>
          <w:t>CONTEXTUL</w:t>
        </w:r>
        <w:r w:rsidR="00FA0BEF" w:rsidRPr="00296BC3">
          <w:rPr>
            <w:rStyle w:val="Hyperlink"/>
            <w:rFonts w:ascii="Arial" w:hAnsi="Arial" w:cs="Arial"/>
            <w:color w:val="auto"/>
            <w:sz w:val="24"/>
            <w:szCs w:val="24"/>
            <w:lang w:val="ro-RO"/>
          </w:rPr>
          <w:t xml:space="preserve"> </w:t>
        </w:r>
        <w:r w:rsidR="006C7A8E" w:rsidRPr="00296BC3">
          <w:rPr>
            <w:rStyle w:val="Hyperlink"/>
            <w:rFonts w:ascii="Arial" w:hAnsi="Arial" w:cs="Arial"/>
            <w:color w:val="auto"/>
            <w:sz w:val="24"/>
            <w:szCs w:val="24"/>
            <w:lang w:val="ro-RO"/>
          </w:rPr>
          <w:t>ACHIZITIEI DE SERVICII</w:t>
        </w:r>
      </w:hyperlink>
    </w:p>
    <w:p w14:paraId="790DC2E4" w14:textId="77777777" w:rsidR="0020428D" w:rsidRPr="00296BC3" w:rsidRDefault="001C6A15" w:rsidP="00296BC3">
      <w:pPr>
        <w:pStyle w:val="BodyText"/>
        <w:jc w:val="both"/>
        <w:rPr>
          <w:rFonts w:ascii="Arial" w:hAnsi="Arial" w:cs="Arial"/>
          <w:sz w:val="24"/>
          <w:szCs w:val="24"/>
          <w:lang w:val="ro-RO"/>
        </w:rPr>
      </w:pPr>
      <w:hyperlink w:anchor="Cap2" w:history="1">
        <w:r w:rsidR="00FA0BEF" w:rsidRPr="00296BC3">
          <w:rPr>
            <w:rStyle w:val="Hyperlink"/>
            <w:rFonts w:ascii="Arial" w:hAnsi="Arial" w:cs="Arial"/>
            <w:color w:val="auto"/>
            <w:sz w:val="24"/>
            <w:szCs w:val="24"/>
            <w:lang w:val="ro-RO"/>
          </w:rPr>
          <w:t>CAP. II – CERINȚE MINIME PRIVIND SERVICIILE SOLICITATE</w:t>
        </w:r>
      </w:hyperlink>
    </w:p>
    <w:p w14:paraId="1FFA990B" w14:textId="77777777" w:rsidR="0020428D" w:rsidRPr="00296BC3" w:rsidRDefault="001C6A15" w:rsidP="00296BC3">
      <w:pPr>
        <w:pStyle w:val="BodyText"/>
        <w:jc w:val="both"/>
        <w:rPr>
          <w:rFonts w:ascii="Arial" w:hAnsi="Arial" w:cs="Arial"/>
          <w:sz w:val="24"/>
          <w:szCs w:val="24"/>
          <w:lang w:val="ro-RO"/>
        </w:rPr>
      </w:pPr>
      <w:hyperlink w:anchor="Cap2_1" w:history="1">
        <w:r w:rsidR="006E5961" w:rsidRPr="00296BC3">
          <w:rPr>
            <w:rStyle w:val="Hyperlink"/>
            <w:rFonts w:ascii="Arial" w:hAnsi="Arial" w:cs="Arial"/>
            <w:color w:val="auto"/>
            <w:sz w:val="24"/>
            <w:szCs w:val="24"/>
            <w:lang w:val="ro-RO"/>
          </w:rPr>
          <w:tab/>
          <w:t>II.1. – Cerințe generale</w:t>
        </w:r>
      </w:hyperlink>
    </w:p>
    <w:p w14:paraId="6BCE0A58" w14:textId="77777777" w:rsidR="00E67600" w:rsidRPr="00296BC3" w:rsidRDefault="00E67600" w:rsidP="00296BC3">
      <w:pPr>
        <w:pStyle w:val="BodyText"/>
        <w:jc w:val="both"/>
        <w:rPr>
          <w:rStyle w:val="Hyperlink"/>
          <w:rFonts w:ascii="Arial" w:hAnsi="Arial" w:cs="Arial"/>
          <w:color w:val="auto"/>
          <w:sz w:val="24"/>
          <w:szCs w:val="24"/>
          <w:lang w:val="ro-RO"/>
        </w:rPr>
      </w:pPr>
      <w:r w:rsidRPr="00296BC3">
        <w:rPr>
          <w:rFonts w:ascii="Arial" w:hAnsi="Arial" w:cs="Arial"/>
          <w:sz w:val="24"/>
          <w:szCs w:val="24"/>
          <w:lang w:val="ro-RO"/>
        </w:rPr>
        <w:fldChar w:fldCharType="begin"/>
      </w:r>
      <w:r w:rsidRPr="00296BC3">
        <w:rPr>
          <w:rFonts w:ascii="Arial" w:hAnsi="Arial" w:cs="Arial"/>
          <w:sz w:val="24"/>
          <w:szCs w:val="24"/>
          <w:lang w:val="ro-RO"/>
        </w:rPr>
        <w:instrText xml:space="preserve"> HYPERLINK  \l "Cap2_2" </w:instrText>
      </w:r>
      <w:r w:rsidRPr="00296BC3">
        <w:rPr>
          <w:rFonts w:ascii="Arial" w:hAnsi="Arial" w:cs="Arial"/>
          <w:sz w:val="24"/>
          <w:szCs w:val="24"/>
          <w:lang w:val="ro-RO"/>
        </w:rPr>
        <w:fldChar w:fldCharType="separate"/>
      </w:r>
      <w:r w:rsidRPr="00296BC3">
        <w:rPr>
          <w:rStyle w:val="Hyperlink"/>
          <w:rFonts w:ascii="Arial" w:hAnsi="Arial" w:cs="Arial"/>
          <w:color w:val="auto"/>
          <w:sz w:val="24"/>
          <w:szCs w:val="24"/>
          <w:lang w:val="ro-RO"/>
        </w:rPr>
        <w:tab/>
        <w:t>II.2.</w:t>
      </w:r>
      <w:r w:rsidR="00B65316" w:rsidRPr="00296BC3">
        <w:rPr>
          <w:rStyle w:val="Hyperlink"/>
          <w:rFonts w:ascii="Arial" w:hAnsi="Arial" w:cs="Arial"/>
          <w:color w:val="auto"/>
          <w:sz w:val="24"/>
          <w:szCs w:val="24"/>
          <w:lang w:val="ro-RO"/>
        </w:rPr>
        <w:t xml:space="preserve"> – </w:t>
      </w:r>
      <w:r w:rsidRPr="00296BC3">
        <w:rPr>
          <w:rStyle w:val="Hyperlink"/>
          <w:rFonts w:ascii="Arial" w:hAnsi="Arial" w:cs="Arial"/>
          <w:color w:val="auto"/>
          <w:sz w:val="24"/>
          <w:szCs w:val="24"/>
          <w:lang w:val="ro-RO"/>
        </w:rPr>
        <w:t>Cerințe (specificații) tehnice specifice</w:t>
      </w:r>
    </w:p>
    <w:p w14:paraId="5A6FB985" w14:textId="77777777" w:rsidR="00B65316" w:rsidRPr="00296BC3" w:rsidRDefault="00E67600" w:rsidP="00296BC3">
      <w:pPr>
        <w:pStyle w:val="BodyText"/>
        <w:ind w:firstLine="720"/>
        <w:jc w:val="both"/>
        <w:rPr>
          <w:rStyle w:val="Hyperlink"/>
          <w:rFonts w:ascii="Arial" w:hAnsi="Arial" w:cs="Arial"/>
          <w:color w:val="auto"/>
          <w:sz w:val="24"/>
          <w:szCs w:val="24"/>
          <w:lang w:val="ro-RO"/>
        </w:rPr>
      </w:pPr>
      <w:r w:rsidRPr="00296BC3">
        <w:rPr>
          <w:rFonts w:ascii="Arial" w:hAnsi="Arial" w:cs="Arial"/>
          <w:sz w:val="24"/>
          <w:szCs w:val="24"/>
          <w:lang w:val="ro-RO"/>
        </w:rPr>
        <w:fldChar w:fldCharType="end"/>
      </w:r>
      <w:r w:rsidR="00B65316" w:rsidRPr="00296BC3">
        <w:rPr>
          <w:rFonts w:ascii="Arial" w:hAnsi="Arial" w:cs="Arial"/>
          <w:sz w:val="24"/>
          <w:szCs w:val="24"/>
          <w:lang w:val="ro-RO"/>
        </w:rPr>
        <w:fldChar w:fldCharType="begin"/>
      </w:r>
      <w:r w:rsidR="00B65316" w:rsidRPr="00296BC3">
        <w:rPr>
          <w:rFonts w:ascii="Arial" w:hAnsi="Arial" w:cs="Arial"/>
          <w:sz w:val="24"/>
          <w:szCs w:val="24"/>
          <w:lang w:val="ro-RO"/>
        </w:rPr>
        <w:instrText xml:space="preserve"> HYPERLINK  \l "Cap2_3" </w:instrText>
      </w:r>
      <w:r w:rsidR="00B65316" w:rsidRPr="00296BC3">
        <w:rPr>
          <w:rFonts w:ascii="Arial" w:hAnsi="Arial" w:cs="Arial"/>
          <w:sz w:val="24"/>
          <w:szCs w:val="24"/>
          <w:lang w:val="ro-RO"/>
        </w:rPr>
        <w:fldChar w:fldCharType="separate"/>
      </w:r>
      <w:r w:rsidR="00B65316" w:rsidRPr="00296BC3">
        <w:rPr>
          <w:rStyle w:val="Hyperlink"/>
          <w:rFonts w:ascii="Arial" w:hAnsi="Arial" w:cs="Arial"/>
          <w:color w:val="auto"/>
          <w:sz w:val="24"/>
          <w:szCs w:val="24"/>
          <w:lang w:val="ro-RO"/>
        </w:rPr>
        <w:t>II.3. – Obligații care revin prestatorului de servicii</w:t>
      </w:r>
    </w:p>
    <w:p w14:paraId="0B2CFE5C" w14:textId="77777777" w:rsidR="00B65316" w:rsidRPr="00296BC3" w:rsidRDefault="00B65316" w:rsidP="00296BC3">
      <w:pPr>
        <w:pStyle w:val="BodyText"/>
        <w:jc w:val="both"/>
        <w:rPr>
          <w:rFonts w:ascii="Arial" w:hAnsi="Arial" w:cs="Arial"/>
          <w:sz w:val="24"/>
          <w:szCs w:val="24"/>
          <w:lang w:val="ro-RO"/>
        </w:rPr>
      </w:pPr>
      <w:r w:rsidRPr="00296BC3">
        <w:rPr>
          <w:rFonts w:ascii="Arial" w:hAnsi="Arial" w:cs="Arial"/>
          <w:sz w:val="24"/>
          <w:szCs w:val="24"/>
          <w:lang w:val="ro-RO"/>
        </w:rPr>
        <w:fldChar w:fldCharType="end"/>
      </w:r>
      <w:hyperlink w:anchor="Cap3" w:history="1">
        <w:r w:rsidRPr="00296BC3">
          <w:rPr>
            <w:rStyle w:val="Hyperlink"/>
            <w:rFonts w:ascii="Arial" w:hAnsi="Arial" w:cs="Arial"/>
            <w:color w:val="auto"/>
            <w:sz w:val="24"/>
            <w:szCs w:val="24"/>
            <w:lang w:val="ro-RO"/>
          </w:rPr>
          <w:t>CAP. III – PRECIZĂRI PRIVIND MODUL DE ELABORARE A PROPUNERII TEHNICE</w:t>
        </w:r>
      </w:hyperlink>
    </w:p>
    <w:p w14:paraId="5826B722" w14:textId="77777777" w:rsidR="00B65316" w:rsidRPr="00296BC3" w:rsidRDefault="001C6A15" w:rsidP="00296BC3">
      <w:pPr>
        <w:widowControl/>
        <w:autoSpaceDE/>
        <w:autoSpaceDN/>
        <w:jc w:val="both"/>
        <w:rPr>
          <w:rFonts w:ascii="Arial" w:hAnsi="Arial" w:cs="Arial"/>
          <w:sz w:val="24"/>
          <w:szCs w:val="24"/>
          <w:lang w:val="ro-RO"/>
        </w:rPr>
      </w:pPr>
      <w:hyperlink w:anchor="Cap4" w:history="1">
        <w:r w:rsidR="00A876C4" w:rsidRPr="00296BC3">
          <w:rPr>
            <w:rStyle w:val="Hyperlink"/>
            <w:rFonts w:ascii="Arial" w:hAnsi="Arial" w:cs="Arial"/>
            <w:color w:val="auto"/>
            <w:sz w:val="24"/>
            <w:szCs w:val="24"/>
            <w:lang w:val="ro-RO"/>
          </w:rPr>
          <w:t>CAP. IV – RAPORTAREA ACTIVITĂȚILOR. CONDIȚII DE RECEPȚIE ȘI PLATĂ A SERVICIILOR PRESTATE</w:t>
        </w:r>
      </w:hyperlink>
    </w:p>
    <w:p w14:paraId="604C7787" w14:textId="77777777" w:rsidR="00A876C4" w:rsidRPr="00296BC3" w:rsidRDefault="00A876C4" w:rsidP="00296BC3">
      <w:pPr>
        <w:widowControl/>
        <w:autoSpaceDE/>
        <w:autoSpaceDN/>
        <w:jc w:val="both"/>
        <w:rPr>
          <w:rFonts w:ascii="Arial" w:hAnsi="Arial" w:cs="Arial"/>
          <w:sz w:val="24"/>
          <w:szCs w:val="24"/>
          <w:lang w:val="ro-RO"/>
        </w:rPr>
      </w:pPr>
    </w:p>
    <w:p w14:paraId="7092709F" w14:textId="77777777" w:rsidR="00A876C4" w:rsidRPr="00296BC3" w:rsidRDefault="00A876C4" w:rsidP="00296BC3">
      <w:pPr>
        <w:widowControl/>
        <w:autoSpaceDE/>
        <w:autoSpaceDN/>
        <w:jc w:val="both"/>
        <w:rPr>
          <w:rFonts w:ascii="Arial" w:hAnsi="Arial" w:cs="Arial"/>
          <w:sz w:val="24"/>
          <w:szCs w:val="24"/>
          <w:lang w:val="ro-RO"/>
        </w:rPr>
      </w:pPr>
    </w:p>
    <w:p w14:paraId="3CF78A42" w14:textId="77777777" w:rsidR="0020428D" w:rsidRPr="00296BC3" w:rsidRDefault="0020428D" w:rsidP="00296BC3">
      <w:pPr>
        <w:widowControl/>
        <w:autoSpaceDE/>
        <w:autoSpaceDN/>
        <w:rPr>
          <w:rFonts w:ascii="Arial" w:hAnsi="Arial" w:cs="Arial"/>
          <w:sz w:val="24"/>
          <w:szCs w:val="24"/>
          <w:lang w:val="ro-RO"/>
        </w:rPr>
      </w:pPr>
      <w:r w:rsidRPr="00296BC3">
        <w:rPr>
          <w:rFonts w:ascii="Arial" w:hAnsi="Arial" w:cs="Arial"/>
          <w:sz w:val="24"/>
          <w:szCs w:val="24"/>
          <w:lang w:val="ro-RO"/>
        </w:rPr>
        <w:br w:type="page"/>
      </w:r>
    </w:p>
    <w:bookmarkStart w:id="1" w:name="Cap1"/>
    <w:p w14:paraId="7F7FE19C" w14:textId="77777777" w:rsidR="0020428D" w:rsidRPr="00296BC3" w:rsidRDefault="00FA0BEF" w:rsidP="00296BC3">
      <w:pPr>
        <w:pStyle w:val="BodyText"/>
        <w:jc w:val="both"/>
        <w:rPr>
          <w:rFonts w:ascii="Arial" w:hAnsi="Arial" w:cs="Arial"/>
          <w:sz w:val="24"/>
          <w:szCs w:val="24"/>
          <w:lang w:val="ro-RO"/>
        </w:rPr>
      </w:pPr>
      <w:r w:rsidRPr="00296BC3">
        <w:rPr>
          <w:rFonts w:ascii="Arial" w:hAnsi="Arial" w:cs="Arial"/>
          <w:sz w:val="24"/>
          <w:szCs w:val="24"/>
          <w:lang w:val="ro-RO"/>
        </w:rPr>
        <w:lastRenderedPageBreak/>
        <w:fldChar w:fldCharType="begin"/>
      </w:r>
      <w:r w:rsidRPr="00296BC3">
        <w:rPr>
          <w:rFonts w:ascii="Arial" w:hAnsi="Arial" w:cs="Arial"/>
          <w:sz w:val="24"/>
          <w:szCs w:val="24"/>
          <w:lang w:val="ro-RO"/>
        </w:rPr>
        <w:instrText xml:space="preserve"> HYPERLINK  \l "Cuprins" </w:instrText>
      </w:r>
      <w:r w:rsidRPr="00296BC3">
        <w:rPr>
          <w:rFonts w:ascii="Arial" w:hAnsi="Arial" w:cs="Arial"/>
          <w:sz w:val="24"/>
          <w:szCs w:val="24"/>
          <w:lang w:val="ro-RO"/>
        </w:rPr>
        <w:fldChar w:fldCharType="separate"/>
      </w:r>
      <w:r w:rsidR="0020428D" w:rsidRPr="00296BC3">
        <w:rPr>
          <w:rStyle w:val="Hyperlink"/>
          <w:rFonts w:ascii="Arial" w:hAnsi="Arial" w:cs="Arial"/>
          <w:color w:val="auto"/>
          <w:sz w:val="24"/>
          <w:szCs w:val="24"/>
          <w:lang w:val="ro-RO"/>
        </w:rPr>
        <w:t>CAP. I. CONTEXTUL ACHIZITIEI DE SERVICII</w:t>
      </w:r>
      <w:r w:rsidRPr="00296BC3">
        <w:rPr>
          <w:rFonts w:ascii="Arial" w:hAnsi="Arial" w:cs="Arial"/>
          <w:sz w:val="24"/>
          <w:szCs w:val="24"/>
          <w:lang w:val="ro-RO"/>
        </w:rPr>
        <w:fldChar w:fldCharType="end"/>
      </w:r>
    </w:p>
    <w:bookmarkEnd w:id="1"/>
    <w:p w14:paraId="67FF237E" w14:textId="227F0A90" w:rsidR="0020428D" w:rsidRPr="00296BC3" w:rsidRDefault="0020428D" w:rsidP="00296BC3">
      <w:pPr>
        <w:pStyle w:val="BodyText"/>
        <w:jc w:val="both"/>
        <w:rPr>
          <w:rFonts w:ascii="Arial" w:hAnsi="Arial" w:cs="Arial"/>
          <w:sz w:val="24"/>
          <w:szCs w:val="24"/>
          <w:lang w:val="ro-RO"/>
        </w:rPr>
      </w:pPr>
    </w:p>
    <w:p w14:paraId="4EF8274A" w14:textId="1D086765" w:rsidR="0017705F" w:rsidRPr="00296BC3" w:rsidRDefault="00CC457C"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Procesul Bologna este un demers politic, decis de către țările membre, iar România este membru fondator al acestui proces. Până în 2012, la Conferința Ministerială organizată în București, nu a existat un mesaj structurat al cercetătorilor către decidenții politici, respectiv un dialog între cei care studiază Procesul Bologna, în contextul politicilor educaționale, și cei care își asumă și implementează aceste politici publice.</w:t>
      </w:r>
    </w:p>
    <w:p w14:paraId="66736009" w14:textId="48752D1B" w:rsidR="00CC457C" w:rsidRPr="00296BC3" w:rsidRDefault="00CC457C"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 xml:space="preserve">Începând cu anul 2011, ca urmare a unei inițiative a României, </w:t>
      </w:r>
      <w:r w:rsidRPr="00296BC3">
        <w:rPr>
          <w:rFonts w:ascii="Arial" w:hAnsi="Arial" w:cs="Arial"/>
          <w:b/>
          <w:bCs/>
          <w:sz w:val="24"/>
          <w:szCs w:val="24"/>
          <w:lang w:val="ro-RO"/>
        </w:rPr>
        <w:t>Conferința Cercetătorilor Procesului Bologna (Future of Higher Education – Bologna Process Researchers</w:t>
      </w:r>
      <w:r w:rsidRPr="00296BC3">
        <w:rPr>
          <w:rFonts w:ascii="Arial" w:hAnsi="Arial" w:cs="Arial"/>
          <w:b/>
          <w:bCs/>
          <w:sz w:val="24"/>
          <w:szCs w:val="24"/>
        </w:rPr>
        <w:t xml:space="preserve">’ </w:t>
      </w:r>
      <w:r w:rsidRPr="00296BC3">
        <w:rPr>
          <w:rFonts w:ascii="Arial" w:hAnsi="Arial" w:cs="Arial"/>
          <w:b/>
          <w:bCs/>
          <w:sz w:val="24"/>
          <w:szCs w:val="24"/>
          <w:lang w:val="ro-RO"/>
        </w:rPr>
        <w:t>Conference, FOHE – BPRC)</w:t>
      </w:r>
      <w:r w:rsidRPr="00296BC3">
        <w:rPr>
          <w:rFonts w:ascii="Arial" w:hAnsi="Arial" w:cs="Arial"/>
          <w:sz w:val="24"/>
          <w:szCs w:val="24"/>
          <w:lang w:val="ro-RO"/>
        </w:rPr>
        <w:t xml:space="preserve"> are scopul de a garanta că </w:t>
      </w:r>
      <w:r w:rsidRPr="00296BC3">
        <w:rPr>
          <w:rFonts w:ascii="Arial" w:hAnsi="Arial" w:cs="Arial"/>
          <w:i/>
          <w:iCs/>
          <w:sz w:val="24"/>
          <w:szCs w:val="24"/>
          <w:lang w:val="ro-RO"/>
        </w:rPr>
        <w:t>”vodea cercetătorilor în cadrul Procesului Bologna”</w:t>
      </w:r>
      <w:r w:rsidRPr="00296BC3">
        <w:rPr>
          <w:rFonts w:ascii="Arial" w:hAnsi="Arial" w:cs="Arial"/>
          <w:sz w:val="24"/>
          <w:szCs w:val="24"/>
          <w:lang w:val="ro-RO"/>
        </w:rPr>
        <w:t xml:space="preserve"> este auzită, inițiind un dialog real între cercetători și decidenții politici privind noile tendințe la nivel global, cât și asupra viitorului Spațiului European al Învățământului Superior (EHEA).</w:t>
      </w:r>
    </w:p>
    <w:p w14:paraId="210823F7" w14:textId="7DB05740" w:rsidR="00FA0BEF" w:rsidRPr="00296BC3" w:rsidRDefault="0017705F"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 xml:space="preserve">În </w:t>
      </w:r>
      <w:r w:rsidR="00CC457C" w:rsidRPr="00296BC3">
        <w:rPr>
          <w:rFonts w:ascii="Arial" w:hAnsi="Arial" w:cs="Arial"/>
          <w:sz w:val="24"/>
          <w:szCs w:val="24"/>
          <w:lang w:val="ro-RO"/>
        </w:rPr>
        <w:t>perioada 29 – 31 ianuarie 2020</w:t>
      </w:r>
      <w:r w:rsidRPr="00296BC3">
        <w:rPr>
          <w:rFonts w:ascii="Arial" w:hAnsi="Arial" w:cs="Arial"/>
          <w:sz w:val="24"/>
          <w:szCs w:val="24"/>
          <w:lang w:val="ro-RO"/>
        </w:rPr>
        <w:t xml:space="preserve"> </w:t>
      </w:r>
      <w:r w:rsidR="0020428D" w:rsidRPr="00296BC3">
        <w:rPr>
          <w:rFonts w:ascii="Arial" w:hAnsi="Arial" w:cs="Arial"/>
          <w:sz w:val="24"/>
          <w:szCs w:val="24"/>
          <w:lang w:val="ro-RO"/>
        </w:rPr>
        <w:t xml:space="preserve">Universitatea POLITEHNICA din București </w:t>
      </w:r>
      <w:r w:rsidRPr="00296BC3">
        <w:rPr>
          <w:rFonts w:ascii="Arial" w:hAnsi="Arial" w:cs="Arial"/>
          <w:sz w:val="24"/>
          <w:szCs w:val="24"/>
          <w:lang w:val="ro-RO"/>
        </w:rPr>
        <w:t xml:space="preserve">va organiza </w:t>
      </w:r>
      <w:r w:rsidR="00622370" w:rsidRPr="00296BC3">
        <w:rPr>
          <w:rFonts w:ascii="Arial" w:hAnsi="Arial" w:cs="Arial"/>
          <w:sz w:val="24"/>
          <w:szCs w:val="24"/>
          <w:lang w:val="ro-RO"/>
        </w:rPr>
        <w:t>ș</w:t>
      </w:r>
      <w:r w:rsidR="00D22DA4" w:rsidRPr="00296BC3">
        <w:rPr>
          <w:rFonts w:ascii="Arial" w:hAnsi="Arial" w:cs="Arial"/>
          <w:sz w:val="24"/>
          <w:szCs w:val="24"/>
          <w:lang w:val="ro-RO"/>
        </w:rPr>
        <w:t xml:space="preserve">i </w:t>
      </w:r>
      <w:r w:rsidR="00622370" w:rsidRPr="00296BC3">
        <w:rPr>
          <w:rFonts w:ascii="Arial" w:hAnsi="Arial" w:cs="Arial"/>
          <w:sz w:val="24"/>
          <w:szCs w:val="24"/>
          <w:lang w:val="ro-RO"/>
        </w:rPr>
        <w:t>găzdui</w:t>
      </w:r>
      <w:r w:rsidR="00D22DA4" w:rsidRPr="00296BC3">
        <w:rPr>
          <w:rFonts w:ascii="Arial" w:hAnsi="Arial" w:cs="Arial"/>
          <w:sz w:val="24"/>
          <w:szCs w:val="24"/>
          <w:lang w:val="ro-RO"/>
        </w:rPr>
        <w:t xml:space="preserve"> </w:t>
      </w:r>
      <w:r w:rsidR="00CC457C" w:rsidRPr="00296BC3">
        <w:rPr>
          <w:rFonts w:ascii="Arial" w:hAnsi="Arial" w:cs="Arial"/>
          <w:sz w:val="24"/>
          <w:szCs w:val="24"/>
          <w:lang w:val="ro-RO"/>
        </w:rPr>
        <w:t>Conferința Cercetătorilor Procesului Bologna</w:t>
      </w:r>
      <w:r w:rsidR="00D22DA4" w:rsidRPr="00296BC3">
        <w:rPr>
          <w:rFonts w:ascii="Arial" w:hAnsi="Arial" w:cs="Arial"/>
          <w:sz w:val="24"/>
          <w:szCs w:val="24"/>
          <w:lang w:val="ro-RO"/>
        </w:rPr>
        <w:t>.</w:t>
      </w:r>
    </w:p>
    <w:p w14:paraId="50588BA7" w14:textId="77777777" w:rsidR="00D22DA4" w:rsidRPr="00296BC3" w:rsidRDefault="00D22DA4" w:rsidP="00296BC3">
      <w:pPr>
        <w:pStyle w:val="BodyText"/>
        <w:ind w:firstLine="720"/>
        <w:jc w:val="both"/>
        <w:rPr>
          <w:rFonts w:ascii="Arial" w:hAnsi="Arial" w:cs="Arial"/>
          <w:sz w:val="24"/>
          <w:szCs w:val="24"/>
          <w:lang w:val="ro-RO"/>
        </w:rPr>
      </w:pPr>
    </w:p>
    <w:bookmarkStart w:id="2" w:name="Cap2"/>
    <w:p w14:paraId="6FF26619" w14:textId="77777777" w:rsidR="00C50D10" w:rsidRPr="00296BC3" w:rsidRDefault="00C50D10" w:rsidP="00296BC3">
      <w:pPr>
        <w:pStyle w:val="BodyText"/>
        <w:jc w:val="both"/>
        <w:rPr>
          <w:rFonts w:ascii="Arial" w:hAnsi="Arial" w:cs="Arial"/>
          <w:sz w:val="24"/>
          <w:szCs w:val="24"/>
          <w:lang w:val="ro-RO"/>
        </w:rPr>
      </w:pPr>
      <w:r w:rsidRPr="00296BC3">
        <w:rPr>
          <w:rFonts w:ascii="Arial" w:hAnsi="Arial" w:cs="Arial"/>
          <w:sz w:val="24"/>
          <w:szCs w:val="24"/>
          <w:lang w:val="ro-RO"/>
        </w:rPr>
        <w:fldChar w:fldCharType="begin"/>
      </w:r>
      <w:r w:rsidRPr="00296BC3">
        <w:rPr>
          <w:rFonts w:ascii="Arial" w:hAnsi="Arial" w:cs="Arial"/>
          <w:sz w:val="24"/>
          <w:szCs w:val="24"/>
          <w:lang w:val="ro-RO"/>
        </w:rPr>
        <w:instrText xml:space="preserve"> HYPERLINK  \l "Cuprins" </w:instrText>
      </w:r>
      <w:r w:rsidRPr="00296BC3">
        <w:rPr>
          <w:rFonts w:ascii="Arial" w:hAnsi="Arial" w:cs="Arial"/>
          <w:sz w:val="24"/>
          <w:szCs w:val="24"/>
          <w:lang w:val="ro-RO"/>
        </w:rPr>
        <w:fldChar w:fldCharType="separate"/>
      </w:r>
      <w:r w:rsidRPr="00296BC3">
        <w:rPr>
          <w:rStyle w:val="Hyperlink"/>
          <w:rFonts w:ascii="Arial" w:hAnsi="Arial" w:cs="Arial"/>
          <w:color w:val="auto"/>
          <w:sz w:val="24"/>
          <w:szCs w:val="24"/>
          <w:lang w:val="ro-RO"/>
        </w:rPr>
        <w:t>CAP. II – CERINȚE MINIME PRIVIND SERVICIILE SOLICITATE</w:t>
      </w:r>
      <w:r w:rsidRPr="00296BC3">
        <w:rPr>
          <w:rFonts w:ascii="Arial" w:hAnsi="Arial" w:cs="Arial"/>
          <w:sz w:val="24"/>
          <w:szCs w:val="24"/>
          <w:lang w:val="ro-RO"/>
        </w:rPr>
        <w:fldChar w:fldCharType="end"/>
      </w:r>
    </w:p>
    <w:bookmarkEnd w:id="2"/>
    <w:p w14:paraId="4143C485" w14:textId="77777777" w:rsidR="00637F5D" w:rsidRPr="00296BC3" w:rsidRDefault="00637F5D" w:rsidP="00296BC3">
      <w:pPr>
        <w:pStyle w:val="BodyText"/>
        <w:jc w:val="both"/>
        <w:rPr>
          <w:rFonts w:ascii="Arial" w:hAnsi="Arial" w:cs="Arial"/>
          <w:sz w:val="24"/>
          <w:szCs w:val="24"/>
          <w:lang w:val="ro-RO"/>
        </w:rPr>
      </w:pPr>
    </w:p>
    <w:bookmarkStart w:id="3" w:name="Cap2_1"/>
    <w:p w14:paraId="5FD6EA79" w14:textId="77777777" w:rsidR="00637F5D" w:rsidRPr="00296BC3" w:rsidRDefault="006E5961" w:rsidP="00296BC3">
      <w:pPr>
        <w:pStyle w:val="BodyText"/>
        <w:jc w:val="both"/>
        <w:rPr>
          <w:rFonts w:ascii="Arial" w:hAnsi="Arial" w:cs="Arial"/>
          <w:sz w:val="24"/>
          <w:szCs w:val="24"/>
          <w:lang w:val="ro-RO"/>
        </w:rPr>
      </w:pPr>
      <w:r w:rsidRPr="00296BC3">
        <w:rPr>
          <w:rFonts w:ascii="Arial" w:hAnsi="Arial" w:cs="Arial"/>
          <w:sz w:val="24"/>
          <w:szCs w:val="24"/>
          <w:lang w:val="ro-RO"/>
        </w:rPr>
        <w:fldChar w:fldCharType="begin"/>
      </w:r>
      <w:r w:rsidRPr="00296BC3">
        <w:rPr>
          <w:rFonts w:ascii="Arial" w:hAnsi="Arial" w:cs="Arial"/>
          <w:sz w:val="24"/>
          <w:szCs w:val="24"/>
          <w:lang w:val="ro-RO"/>
        </w:rPr>
        <w:instrText xml:space="preserve"> HYPERLINK  \l "Cuprins" </w:instrText>
      </w:r>
      <w:r w:rsidRPr="00296BC3">
        <w:rPr>
          <w:rFonts w:ascii="Arial" w:hAnsi="Arial" w:cs="Arial"/>
          <w:sz w:val="24"/>
          <w:szCs w:val="24"/>
          <w:lang w:val="ro-RO"/>
        </w:rPr>
        <w:fldChar w:fldCharType="separate"/>
      </w:r>
      <w:r w:rsidR="00637F5D" w:rsidRPr="00296BC3">
        <w:rPr>
          <w:rStyle w:val="Hyperlink"/>
          <w:rFonts w:ascii="Arial" w:hAnsi="Arial" w:cs="Arial"/>
          <w:color w:val="auto"/>
          <w:sz w:val="24"/>
          <w:szCs w:val="24"/>
          <w:lang w:val="ro-RO"/>
        </w:rPr>
        <w:t>II.1.</w:t>
      </w:r>
      <w:r w:rsidR="00637F5D" w:rsidRPr="00296BC3">
        <w:rPr>
          <w:rStyle w:val="Hyperlink"/>
          <w:rFonts w:ascii="Arial" w:hAnsi="Arial" w:cs="Arial"/>
          <w:color w:val="auto"/>
          <w:sz w:val="24"/>
          <w:szCs w:val="24"/>
          <w:lang w:val="ro-RO"/>
        </w:rPr>
        <w:tab/>
        <w:t>Cerințe generale</w:t>
      </w:r>
      <w:r w:rsidRPr="00296BC3">
        <w:rPr>
          <w:rFonts w:ascii="Arial" w:hAnsi="Arial" w:cs="Arial"/>
          <w:sz w:val="24"/>
          <w:szCs w:val="24"/>
          <w:lang w:val="ro-RO"/>
        </w:rPr>
        <w:fldChar w:fldCharType="end"/>
      </w:r>
    </w:p>
    <w:bookmarkEnd w:id="3"/>
    <w:p w14:paraId="52EDFAB9" w14:textId="77777777" w:rsidR="002F4C6D" w:rsidRPr="00296BC3" w:rsidRDefault="002F4C6D" w:rsidP="00296BC3">
      <w:pPr>
        <w:pStyle w:val="BodyText"/>
        <w:ind w:firstLine="720"/>
        <w:jc w:val="both"/>
        <w:rPr>
          <w:rFonts w:ascii="Arial" w:hAnsi="Arial" w:cs="Arial"/>
          <w:sz w:val="24"/>
          <w:szCs w:val="24"/>
          <w:lang w:val="ro-RO"/>
        </w:rPr>
      </w:pPr>
    </w:p>
    <w:p w14:paraId="0EB87216" w14:textId="77777777" w:rsidR="00637F5D" w:rsidRPr="00296BC3" w:rsidRDefault="00637F5D"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 xml:space="preserve">Prezentul capitol reglementează regulile de bază care trebuie respectate astfel încât </w:t>
      </w:r>
      <w:r w:rsidR="0017705F" w:rsidRPr="00296BC3">
        <w:rPr>
          <w:rFonts w:ascii="Arial" w:hAnsi="Arial" w:cs="Arial"/>
          <w:sz w:val="24"/>
          <w:szCs w:val="24"/>
          <w:lang w:val="ro-RO"/>
        </w:rPr>
        <w:t>potențialii</w:t>
      </w:r>
      <w:r w:rsidRPr="00296BC3">
        <w:rPr>
          <w:rFonts w:ascii="Arial" w:hAnsi="Arial" w:cs="Arial"/>
          <w:sz w:val="24"/>
          <w:szCs w:val="24"/>
          <w:lang w:val="ro-RO"/>
        </w:rPr>
        <w:t xml:space="preserve"> </w:t>
      </w:r>
      <w:r w:rsidR="002F4C6D" w:rsidRPr="00296BC3">
        <w:rPr>
          <w:rFonts w:ascii="Arial" w:hAnsi="Arial" w:cs="Arial"/>
          <w:sz w:val="24"/>
          <w:szCs w:val="24"/>
          <w:lang w:val="ro-RO"/>
        </w:rPr>
        <w:t>ofertanți</w:t>
      </w:r>
      <w:r w:rsidRPr="00296BC3">
        <w:rPr>
          <w:rFonts w:ascii="Arial" w:hAnsi="Arial" w:cs="Arial"/>
          <w:sz w:val="24"/>
          <w:szCs w:val="24"/>
          <w:lang w:val="ro-RO"/>
        </w:rPr>
        <w:t xml:space="preserve"> să elaboreze propunerea tehnică corespunzător cu </w:t>
      </w:r>
      <w:r w:rsidR="002F4C6D" w:rsidRPr="00296BC3">
        <w:rPr>
          <w:rFonts w:ascii="Arial" w:hAnsi="Arial" w:cs="Arial"/>
          <w:sz w:val="24"/>
          <w:szCs w:val="24"/>
          <w:lang w:val="ro-RO"/>
        </w:rPr>
        <w:t>necesitățile</w:t>
      </w:r>
      <w:r w:rsidRPr="00296BC3">
        <w:rPr>
          <w:rFonts w:ascii="Arial" w:hAnsi="Arial" w:cs="Arial"/>
          <w:sz w:val="24"/>
          <w:szCs w:val="24"/>
          <w:lang w:val="ro-RO"/>
        </w:rPr>
        <w:t xml:space="preserve"> autorității contractante, pentru asigurarea serviciilor.</w:t>
      </w:r>
    </w:p>
    <w:p w14:paraId="54FD7887" w14:textId="77777777" w:rsidR="00637F5D" w:rsidRPr="00296BC3" w:rsidRDefault="00637F5D"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1B05B846" w14:textId="77777777" w:rsidR="00C50D10" w:rsidRPr="00296BC3" w:rsidRDefault="00637F5D"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Serviciile care fac obiectul prezentului Caiet de sarcini vor fi prestate cu respectarea condiții</w:t>
      </w:r>
      <w:r w:rsidR="002F4C6D" w:rsidRPr="00296BC3">
        <w:rPr>
          <w:rFonts w:ascii="Arial" w:hAnsi="Arial" w:cs="Arial"/>
          <w:sz w:val="24"/>
          <w:szCs w:val="24"/>
          <w:lang w:val="ro-RO"/>
        </w:rPr>
        <w:t>lor</w:t>
      </w:r>
      <w:r w:rsidRPr="00296BC3">
        <w:rPr>
          <w:rFonts w:ascii="Arial" w:hAnsi="Arial" w:cs="Arial"/>
          <w:sz w:val="24"/>
          <w:szCs w:val="24"/>
          <w:lang w:val="ro-RO"/>
        </w:rPr>
        <w:t xml:space="preserve"> minime din prezentul caiet de sarcini</w:t>
      </w:r>
      <w:r w:rsidR="002F4C6D" w:rsidRPr="00296BC3">
        <w:rPr>
          <w:rFonts w:ascii="Arial" w:hAnsi="Arial" w:cs="Arial"/>
          <w:sz w:val="24"/>
          <w:szCs w:val="24"/>
          <w:lang w:val="ro-RO"/>
        </w:rPr>
        <w:t>.</w:t>
      </w:r>
    </w:p>
    <w:p w14:paraId="1E5903B4" w14:textId="77777777" w:rsidR="002555D7" w:rsidRPr="00296BC3" w:rsidRDefault="002555D7" w:rsidP="00296BC3">
      <w:pPr>
        <w:pStyle w:val="BodyText"/>
        <w:jc w:val="both"/>
        <w:rPr>
          <w:rFonts w:ascii="Arial" w:hAnsi="Arial" w:cs="Arial"/>
          <w:sz w:val="24"/>
          <w:szCs w:val="24"/>
          <w:lang w:val="ro-RO"/>
        </w:rPr>
      </w:pPr>
    </w:p>
    <w:bookmarkStart w:id="4" w:name="Cap2_2"/>
    <w:p w14:paraId="57EFCAD5" w14:textId="77777777" w:rsidR="002555D7" w:rsidRPr="00296BC3" w:rsidRDefault="00E67600" w:rsidP="00296BC3">
      <w:pPr>
        <w:pStyle w:val="BodyText"/>
        <w:jc w:val="both"/>
        <w:rPr>
          <w:rFonts w:ascii="Arial" w:hAnsi="Arial" w:cs="Arial"/>
          <w:sz w:val="24"/>
          <w:szCs w:val="24"/>
          <w:lang w:val="ro-RO"/>
        </w:rPr>
      </w:pPr>
      <w:r w:rsidRPr="00296BC3">
        <w:rPr>
          <w:rFonts w:ascii="Arial" w:hAnsi="Arial" w:cs="Arial"/>
          <w:sz w:val="24"/>
          <w:szCs w:val="24"/>
          <w:lang w:val="ro-RO"/>
        </w:rPr>
        <w:fldChar w:fldCharType="begin"/>
      </w:r>
      <w:r w:rsidRPr="00296BC3">
        <w:rPr>
          <w:rFonts w:ascii="Arial" w:hAnsi="Arial" w:cs="Arial"/>
          <w:sz w:val="24"/>
          <w:szCs w:val="24"/>
          <w:lang w:val="ro-RO"/>
        </w:rPr>
        <w:instrText xml:space="preserve"> HYPERLINK  \l "Cuprins" </w:instrText>
      </w:r>
      <w:r w:rsidRPr="00296BC3">
        <w:rPr>
          <w:rFonts w:ascii="Arial" w:hAnsi="Arial" w:cs="Arial"/>
          <w:sz w:val="24"/>
          <w:szCs w:val="24"/>
          <w:lang w:val="ro-RO"/>
        </w:rPr>
        <w:fldChar w:fldCharType="separate"/>
      </w:r>
      <w:r w:rsidR="002555D7" w:rsidRPr="00296BC3">
        <w:rPr>
          <w:rStyle w:val="Hyperlink"/>
          <w:rFonts w:ascii="Arial" w:hAnsi="Arial" w:cs="Arial"/>
          <w:color w:val="auto"/>
          <w:sz w:val="24"/>
          <w:szCs w:val="24"/>
          <w:lang w:val="ro-RO"/>
        </w:rPr>
        <w:t>II.2.</w:t>
      </w:r>
      <w:r w:rsidR="002555D7" w:rsidRPr="00296BC3">
        <w:rPr>
          <w:rStyle w:val="Hyperlink"/>
          <w:rFonts w:ascii="Arial" w:hAnsi="Arial" w:cs="Arial"/>
          <w:color w:val="auto"/>
          <w:sz w:val="24"/>
          <w:szCs w:val="24"/>
          <w:lang w:val="ro-RO"/>
        </w:rPr>
        <w:tab/>
        <w:t>Cerințe (specificații) tehnice specifice</w:t>
      </w:r>
      <w:r w:rsidRPr="00296BC3">
        <w:rPr>
          <w:rFonts w:ascii="Arial" w:hAnsi="Arial" w:cs="Arial"/>
          <w:sz w:val="24"/>
          <w:szCs w:val="24"/>
          <w:lang w:val="ro-RO"/>
        </w:rPr>
        <w:fldChar w:fldCharType="end"/>
      </w:r>
    </w:p>
    <w:p w14:paraId="2545414C" w14:textId="77777777" w:rsidR="00CD481F" w:rsidRPr="00296BC3" w:rsidRDefault="00CD481F" w:rsidP="00296BC3">
      <w:pPr>
        <w:pStyle w:val="BodyText"/>
        <w:jc w:val="both"/>
        <w:rPr>
          <w:rFonts w:ascii="Arial" w:hAnsi="Arial" w:cs="Arial"/>
          <w:sz w:val="24"/>
          <w:szCs w:val="24"/>
          <w:lang w:val="ro-RO"/>
        </w:rPr>
      </w:pPr>
    </w:p>
    <w:p w14:paraId="6CE6B402" w14:textId="59D5242E" w:rsidR="006F1665" w:rsidRPr="00296BC3" w:rsidRDefault="006F1665" w:rsidP="00296BC3">
      <w:pPr>
        <w:pStyle w:val="BodyText"/>
        <w:jc w:val="both"/>
        <w:rPr>
          <w:rFonts w:ascii="Arial" w:hAnsi="Arial" w:cs="Arial"/>
          <w:sz w:val="24"/>
          <w:szCs w:val="24"/>
          <w:lang w:val="ro-RO"/>
        </w:rPr>
      </w:pPr>
      <w:r w:rsidRPr="00296BC3">
        <w:rPr>
          <w:rFonts w:ascii="Arial" w:hAnsi="Arial" w:cs="Arial"/>
          <w:sz w:val="24"/>
          <w:szCs w:val="24"/>
          <w:lang w:val="ro-RO"/>
        </w:rPr>
        <w:tab/>
      </w:r>
      <w:r w:rsidR="003A5250" w:rsidRPr="00296BC3">
        <w:rPr>
          <w:rFonts w:ascii="Arial" w:hAnsi="Arial" w:cs="Arial"/>
          <w:sz w:val="24"/>
          <w:szCs w:val="24"/>
          <w:lang w:val="ro-RO"/>
        </w:rPr>
        <w:t xml:space="preserve">Evenimentul se va desfășura în perioada </w:t>
      </w:r>
      <w:r w:rsidR="00CC457C" w:rsidRPr="00296BC3">
        <w:rPr>
          <w:rFonts w:ascii="Arial" w:hAnsi="Arial" w:cs="Arial"/>
          <w:sz w:val="24"/>
          <w:szCs w:val="24"/>
          <w:lang w:val="ro-RO"/>
        </w:rPr>
        <w:t>29</w:t>
      </w:r>
      <w:r w:rsidR="003A5250" w:rsidRPr="00296BC3">
        <w:rPr>
          <w:rFonts w:ascii="Arial" w:hAnsi="Arial" w:cs="Arial"/>
          <w:sz w:val="24"/>
          <w:szCs w:val="24"/>
          <w:lang w:val="ro-RO"/>
        </w:rPr>
        <w:t xml:space="preserve"> – </w:t>
      </w:r>
      <w:r w:rsidR="00CC457C" w:rsidRPr="00296BC3">
        <w:rPr>
          <w:rFonts w:ascii="Arial" w:hAnsi="Arial" w:cs="Arial"/>
          <w:sz w:val="24"/>
          <w:szCs w:val="24"/>
          <w:lang w:val="ro-RO"/>
        </w:rPr>
        <w:t xml:space="preserve">31 ianuarie </w:t>
      </w:r>
      <w:r w:rsidR="003A5250" w:rsidRPr="00296BC3">
        <w:rPr>
          <w:rFonts w:ascii="Arial" w:hAnsi="Arial" w:cs="Arial"/>
          <w:sz w:val="24"/>
          <w:szCs w:val="24"/>
          <w:lang w:val="ro-RO"/>
        </w:rPr>
        <w:t>20</w:t>
      </w:r>
      <w:r w:rsidR="00CC457C" w:rsidRPr="00296BC3">
        <w:rPr>
          <w:rFonts w:ascii="Arial" w:hAnsi="Arial" w:cs="Arial"/>
          <w:sz w:val="24"/>
          <w:szCs w:val="24"/>
          <w:lang w:val="ro-RO"/>
        </w:rPr>
        <w:t>20</w:t>
      </w:r>
      <w:r w:rsidR="003A5250" w:rsidRPr="00296BC3">
        <w:rPr>
          <w:rFonts w:ascii="Arial" w:hAnsi="Arial" w:cs="Arial"/>
          <w:sz w:val="24"/>
          <w:szCs w:val="24"/>
          <w:lang w:val="ro-RO"/>
        </w:rPr>
        <w:t xml:space="preserve">, iar la acesta și-au anunțat prezența </w:t>
      </w:r>
      <w:r w:rsidR="00CC457C" w:rsidRPr="00296BC3">
        <w:rPr>
          <w:rFonts w:ascii="Arial" w:hAnsi="Arial" w:cs="Arial"/>
          <w:sz w:val="24"/>
          <w:szCs w:val="24"/>
          <w:lang w:val="ro-RO"/>
        </w:rPr>
        <w:t xml:space="preserve">membrii Consiliului Editorial din care fac parte personalități atât din România, cât și din străinătate, </w:t>
      </w:r>
      <w:r w:rsidR="0075058E" w:rsidRPr="00296BC3">
        <w:rPr>
          <w:rFonts w:ascii="Arial" w:hAnsi="Arial" w:cs="Arial"/>
          <w:sz w:val="24"/>
          <w:szCs w:val="24"/>
          <w:lang w:val="ro-RO"/>
        </w:rPr>
        <w:t>precum și cercetători și experți în domeniu care să contribuie cu lucrări științifice la eveniment</w:t>
      </w:r>
      <w:r w:rsidR="00D22DA4" w:rsidRPr="00296BC3">
        <w:rPr>
          <w:rFonts w:ascii="Arial" w:hAnsi="Arial" w:cs="Arial"/>
          <w:sz w:val="24"/>
          <w:szCs w:val="24"/>
          <w:lang w:val="ro-RO"/>
        </w:rPr>
        <w:t>.</w:t>
      </w:r>
    </w:p>
    <w:p w14:paraId="6994A1CB" w14:textId="77777777" w:rsidR="009677F0" w:rsidRPr="00296BC3" w:rsidRDefault="009677F0" w:rsidP="00296BC3">
      <w:pPr>
        <w:pStyle w:val="BodyText"/>
        <w:jc w:val="both"/>
        <w:rPr>
          <w:rFonts w:ascii="Arial" w:hAnsi="Arial" w:cs="Arial"/>
          <w:sz w:val="24"/>
          <w:szCs w:val="24"/>
          <w:lang w:val="ro-RO"/>
        </w:rPr>
      </w:pPr>
      <w:r w:rsidRPr="00296BC3">
        <w:rPr>
          <w:rFonts w:ascii="Arial" w:hAnsi="Arial" w:cs="Arial"/>
          <w:sz w:val="24"/>
          <w:szCs w:val="24"/>
          <w:lang w:val="ro-RO"/>
        </w:rPr>
        <w:tab/>
        <w:t>Luând în considerare amploarea acestui eveniment, Universitatea Politehnica din București dorește să asigure buna desfășurare a manifestărilor mai sus menționate la standardul înalt impus de cooperarea internațională.</w:t>
      </w:r>
    </w:p>
    <w:p w14:paraId="060FC656" w14:textId="77777777" w:rsidR="006F1665" w:rsidRPr="00296BC3" w:rsidRDefault="006F1665" w:rsidP="00296BC3">
      <w:pPr>
        <w:pStyle w:val="BodyText"/>
        <w:jc w:val="both"/>
        <w:rPr>
          <w:rFonts w:ascii="Arial" w:hAnsi="Arial" w:cs="Arial"/>
          <w:sz w:val="24"/>
          <w:szCs w:val="24"/>
          <w:lang w:val="ro-RO"/>
        </w:rPr>
      </w:pPr>
    </w:p>
    <w:p w14:paraId="26387FB3" w14:textId="2E0AA306" w:rsidR="00A85248" w:rsidRPr="00296BC3" w:rsidRDefault="00A85248" w:rsidP="00296BC3">
      <w:pPr>
        <w:widowControl/>
        <w:autoSpaceDE/>
        <w:autoSpaceDN/>
        <w:jc w:val="both"/>
        <w:rPr>
          <w:rFonts w:ascii="Arial" w:hAnsi="Arial" w:cs="Arial"/>
          <w:sz w:val="24"/>
          <w:szCs w:val="24"/>
          <w:lang w:val="ro-RO"/>
        </w:rPr>
      </w:pPr>
      <w:r w:rsidRPr="00296BC3">
        <w:rPr>
          <w:rFonts w:ascii="Arial" w:hAnsi="Arial" w:cs="Arial"/>
          <w:b/>
          <w:sz w:val="24"/>
          <w:szCs w:val="24"/>
          <w:lang w:val="ro-RO"/>
        </w:rPr>
        <w:t>Activitatea nr. 1.</w:t>
      </w:r>
      <w:r w:rsidRPr="00296BC3">
        <w:rPr>
          <w:rFonts w:ascii="Arial" w:hAnsi="Arial" w:cs="Arial"/>
          <w:sz w:val="24"/>
          <w:szCs w:val="24"/>
          <w:lang w:val="ro-RO"/>
        </w:rPr>
        <w:t xml:space="preserve"> </w:t>
      </w:r>
      <w:r w:rsidR="00F92EBE" w:rsidRPr="00296BC3">
        <w:rPr>
          <w:rFonts w:ascii="Arial" w:hAnsi="Arial" w:cs="Arial"/>
          <w:sz w:val="24"/>
          <w:szCs w:val="24"/>
          <w:lang w:val="ro-RO"/>
        </w:rPr>
        <w:t xml:space="preserve">Servicii de cazare </w:t>
      </w:r>
      <w:r w:rsidRPr="00296BC3">
        <w:rPr>
          <w:rFonts w:ascii="Arial" w:hAnsi="Arial" w:cs="Arial"/>
          <w:sz w:val="24"/>
          <w:szCs w:val="24"/>
          <w:lang w:val="ro-RO"/>
        </w:rPr>
        <w:t xml:space="preserve">în </w:t>
      </w:r>
      <w:r w:rsidR="00F92EBE" w:rsidRPr="00296BC3">
        <w:rPr>
          <w:rFonts w:ascii="Arial" w:hAnsi="Arial" w:cs="Arial"/>
          <w:sz w:val="24"/>
          <w:szCs w:val="24"/>
          <w:lang w:val="ro-RO"/>
        </w:rPr>
        <w:t>perioada 28.01 – 01.02.2020</w:t>
      </w:r>
    </w:p>
    <w:p w14:paraId="6087C12E" w14:textId="77777777" w:rsidR="00A85248" w:rsidRPr="00296BC3" w:rsidRDefault="00A85248" w:rsidP="00296BC3">
      <w:pPr>
        <w:widowControl/>
        <w:autoSpaceDE/>
        <w:autoSpaceDN/>
        <w:jc w:val="both"/>
        <w:rPr>
          <w:rFonts w:ascii="Arial" w:hAnsi="Arial" w:cs="Arial"/>
          <w:sz w:val="24"/>
          <w:szCs w:val="24"/>
          <w:lang w:val="ro-RO"/>
        </w:rPr>
      </w:pPr>
    </w:p>
    <w:p w14:paraId="530AE2AB" w14:textId="05732FDE" w:rsidR="00A85248" w:rsidRPr="00296BC3" w:rsidRDefault="00A85248"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 xml:space="preserve">Locația: </w:t>
      </w:r>
      <w:r w:rsidR="00375897" w:rsidRPr="00296BC3">
        <w:rPr>
          <w:rFonts w:ascii="Arial" w:hAnsi="Arial" w:cs="Arial"/>
          <w:sz w:val="24"/>
          <w:szCs w:val="24"/>
          <w:lang w:val="ro-RO"/>
        </w:rPr>
        <w:t>hotel de 5 stele din Centrul Bucureștiului</w:t>
      </w:r>
      <w:r w:rsidRPr="00296BC3">
        <w:rPr>
          <w:rFonts w:ascii="Arial" w:hAnsi="Arial" w:cs="Arial"/>
          <w:sz w:val="24"/>
          <w:szCs w:val="24"/>
          <w:lang w:val="ro-RO"/>
        </w:rPr>
        <w:t>.</w:t>
      </w:r>
    </w:p>
    <w:p w14:paraId="63A6959B" w14:textId="77777777" w:rsidR="00A85248" w:rsidRPr="00296BC3" w:rsidRDefault="00A85248" w:rsidP="00296BC3">
      <w:pPr>
        <w:widowControl/>
        <w:autoSpaceDE/>
        <w:autoSpaceDN/>
        <w:ind w:firstLine="720"/>
        <w:jc w:val="both"/>
        <w:rPr>
          <w:rFonts w:ascii="Arial" w:hAnsi="Arial" w:cs="Arial"/>
          <w:sz w:val="24"/>
          <w:szCs w:val="24"/>
          <w:lang w:val="ro-RO"/>
        </w:rPr>
      </w:pPr>
    </w:p>
    <w:p w14:paraId="08C65333" w14:textId="5DE77075" w:rsidR="00A85248" w:rsidRPr="00296BC3" w:rsidRDefault="00375897"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lastRenderedPageBreak/>
        <w:t xml:space="preserve">Se solicită </w:t>
      </w:r>
      <w:r w:rsidR="00E42188">
        <w:rPr>
          <w:rFonts w:ascii="Arial" w:hAnsi="Arial" w:cs="Arial"/>
          <w:sz w:val="24"/>
          <w:szCs w:val="24"/>
          <w:lang w:val="ro-RO"/>
        </w:rPr>
        <w:t xml:space="preserve">maxim </w:t>
      </w:r>
      <w:r w:rsidR="00325047" w:rsidRPr="00296BC3">
        <w:rPr>
          <w:rFonts w:ascii="Arial" w:hAnsi="Arial" w:cs="Arial"/>
          <w:sz w:val="24"/>
          <w:szCs w:val="24"/>
          <w:lang w:val="ro-RO"/>
        </w:rPr>
        <w:t xml:space="preserve">33 de nopți de </w:t>
      </w:r>
      <w:r w:rsidRPr="00296BC3">
        <w:rPr>
          <w:rFonts w:ascii="Arial" w:hAnsi="Arial" w:cs="Arial"/>
          <w:sz w:val="24"/>
          <w:szCs w:val="24"/>
          <w:lang w:val="ro-RO"/>
        </w:rPr>
        <w:t xml:space="preserve">cazare </w:t>
      </w:r>
      <w:r w:rsidR="00325047" w:rsidRPr="00296BC3">
        <w:rPr>
          <w:rFonts w:ascii="Arial" w:hAnsi="Arial" w:cs="Arial"/>
          <w:sz w:val="24"/>
          <w:szCs w:val="24"/>
          <w:lang w:val="ro-RO"/>
        </w:rPr>
        <w:t xml:space="preserve">(maxim 13 persoane în perioada 28.01 – 01.02.2020) </w:t>
      </w:r>
      <w:r w:rsidRPr="00296BC3">
        <w:rPr>
          <w:rFonts w:ascii="Arial" w:hAnsi="Arial" w:cs="Arial"/>
          <w:sz w:val="24"/>
          <w:szCs w:val="24"/>
          <w:lang w:val="ro-RO"/>
        </w:rPr>
        <w:t>la un hotel de 5 stele din Centrul Bucureștiului (max. 3 km de Piața Universității), în regim de cameră single cu mic dejun inclus</w:t>
      </w:r>
      <w:r w:rsidR="00325047" w:rsidRPr="00296BC3">
        <w:rPr>
          <w:rFonts w:ascii="Arial" w:hAnsi="Arial" w:cs="Arial"/>
          <w:sz w:val="24"/>
          <w:szCs w:val="24"/>
          <w:lang w:val="ro-RO"/>
        </w:rPr>
        <w:t>.</w:t>
      </w:r>
    </w:p>
    <w:p w14:paraId="3B72709E" w14:textId="77777777" w:rsidR="00A85248" w:rsidRPr="00296BC3" w:rsidRDefault="00A85248" w:rsidP="00296BC3">
      <w:pPr>
        <w:widowControl/>
        <w:autoSpaceDE/>
        <w:autoSpaceDN/>
        <w:ind w:firstLine="720"/>
        <w:jc w:val="both"/>
        <w:rPr>
          <w:rFonts w:ascii="Arial" w:hAnsi="Arial" w:cs="Arial"/>
          <w:sz w:val="24"/>
          <w:szCs w:val="24"/>
          <w:lang w:val="ro-RO"/>
        </w:rPr>
      </w:pPr>
    </w:p>
    <w:p w14:paraId="429C16E5" w14:textId="55817C60" w:rsidR="00A85248" w:rsidRPr="00296BC3" w:rsidRDefault="00A85248" w:rsidP="00296BC3">
      <w:pPr>
        <w:widowControl/>
        <w:autoSpaceDE/>
        <w:autoSpaceDN/>
        <w:ind w:firstLine="720"/>
        <w:jc w:val="both"/>
        <w:rPr>
          <w:rFonts w:ascii="Arial" w:hAnsi="Arial" w:cs="Arial"/>
          <w:b/>
          <w:i/>
          <w:sz w:val="24"/>
          <w:szCs w:val="24"/>
          <w:lang w:val="ro-RO"/>
        </w:rPr>
      </w:pPr>
      <w:r w:rsidRPr="00296BC3">
        <w:rPr>
          <w:rFonts w:ascii="Arial" w:hAnsi="Arial" w:cs="Arial"/>
          <w:b/>
          <w:i/>
          <w:sz w:val="24"/>
          <w:szCs w:val="24"/>
          <w:lang w:val="ro-RO"/>
        </w:rPr>
        <w:t xml:space="preserve">Notă: la elaborarea ofertei financiare se vor lua în considerare prevederile și reglementările legale aplicabile achizitorului prin care se stabilesc baremuri specifice pentru </w:t>
      </w:r>
      <w:r w:rsidR="00375897" w:rsidRPr="00296BC3">
        <w:rPr>
          <w:rFonts w:ascii="Arial" w:hAnsi="Arial" w:cs="Arial"/>
          <w:b/>
          <w:i/>
          <w:sz w:val="24"/>
          <w:szCs w:val="24"/>
          <w:lang w:val="ro-RO"/>
        </w:rPr>
        <w:t>cazare</w:t>
      </w:r>
      <w:r w:rsidRPr="00296BC3">
        <w:rPr>
          <w:rFonts w:ascii="Arial" w:hAnsi="Arial" w:cs="Arial"/>
          <w:b/>
          <w:i/>
          <w:sz w:val="24"/>
          <w:szCs w:val="24"/>
          <w:lang w:val="ro-RO"/>
        </w:rPr>
        <w:t>, respectiv:</w:t>
      </w:r>
    </w:p>
    <w:p w14:paraId="6D443640" w14:textId="5BB96BD5" w:rsidR="00A85248" w:rsidRPr="00296BC3" w:rsidRDefault="00A85248" w:rsidP="00296BC3">
      <w:pPr>
        <w:widowControl/>
        <w:autoSpaceDE/>
        <w:autoSpaceDN/>
        <w:ind w:firstLine="720"/>
        <w:jc w:val="both"/>
        <w:rPr>
          <w:rFonts w:ascii="Arial" w:hAnsi="Arial" w:cs="Arial"/>
          <w:b/>
          <w:i/>
          <w:sz w:val="24"/>
          <w:szCs w:val="24"/>
          <w:lang w:val="ro-RO"/>
        </w:rPr>
      </w:pPr>
      <w:r w:rsidRPr="00296BC3">
        <w:rPr>
          <w:rFonts w:ascii="Arial" w:hAnsi="Arial" w:cs="Arial"/>
          <w:b/>
          <w:i/>
          <w:sz w:val="24"/>
          <w:szCs w:val="24"/>
          <w:lang w:val="ro-RO"/>
        </w:rPr>
        <w:t xml:space="preserve">- </w:t>
      </w:r>
      <w:r w:rsidR="00375897" w:rsidRPr="00296BC3">
        <w:rPr>
          <w:rFonts w:ascii="Arial" w:hAnsi="Arial" w:cs="Arial"/>
          <w:b/>
          <w:i/>
          <w:sz w:val="24"/>
          <w:szCs w:val="24"/>
          <w:lang w:val="ro-RO"/>
        </w:rPr>
        <w:t xml:space="preserve">345 </w:t>
      </w:r>
      <w:r w:rsidRPr="00296BC3">
        <w:rPr>
          <w:rFonts w:ascii="Arial" w:hAnsi="Arial" w:cs="Arial"/>
          <w:b/>
          <w:i/>
          <w:sz w:val="24"/>
          <w:szCs w:val="24"/>
          <w:lang w:val="ro-RO"/>
        </w:rPr>
        <w:t xml:space="preserve">de lei cu TVA / </w:t>
      </w:r>
      <w:r w:rsidR="00375897" w:rsidRPr="00296BC3">
        <w:rPr>
          <w:rFonts w:ascii="Arial" w:hAnsi="Arial" w:cs="Arial"/>
          <w:b/>
          <w:i/>
          <w:sz w:val="24"/>
          <w:szCs w:val="24"/>
          <w:lang w:val="ro-RO"/>
        </w:rPr>
        <w:t>noapte.</w:t>
      </w:r>
    </w:p>
    <w:p w14:paraId="6CE222DE" w14:textId="77777777" w:rsidR="00A85248" w:rsidRPr="00296BC3" w:rsidRDefault="00A85248" w:rsidP="00296BC3">
      <w:pPr>
        <w:widowControl/>
        <w:autoSpaceDE/>
        <w:autoSpaceDN/>
        <w:ind w:firstLine="720"/>
        <w:jc w:val="both"/>
        <w:rPr>
          <w:rFonts w:ascii="Arial" w:hAnsi="Arial" w:cs="Arial"/>
          <w:sz w:val="24"/>
          <w:szCs w:val="24"/>
          <w:lang w:val="ro-RO"/>
        </w:rPr>
      </w:pPr>
    </w:p>
    <w:bookmarkEnd w:id="4"/>
    <w:p w14:paraId="56C5B4FB" w14:textId="77777777" w:rsidR="00AA2EE1" w:rsidRPr="00296BC3" w:rsidRDefault="00AA2EE1" w:rsidP="00296BC3">
      <w:pPr>
        <w:widowControl/>
        <w:autoSpaceDE/>
        <w:autoSpaceDN/>
        <w:jc w:val="both"/>
        <w:rPr>
          <w:rFonts w:ascii="Arial" w:hAnsi="Arial" w:cs="Arial"/>
          <w:b/>
          <w:sz w:val="24"/>
          <w:szCs w:val="24"/>
          <w:lang w:val="ro-RO"/>
        </w:rPr>
      </w:pPr>
    </w:p>
    <w:p w14:paraId="79BCF83E" w14:textId="791E5815" w:rsidR="004C2C5F" w:rsidRPr="00296BC3" w:rsidRDefault="004C2C5F" w:rsidP="00296BC3">
      <w:pPr>
        <w:widowControl/>
        <w:autoSpaceDE/>
        <w:autoSpaceDN/>
        <w:jc w:val="both"/>
        <w:rPr>
          <w:rFonts w:ascii="Arial" w:hAnsi="Arial" w:cs="Arial"/>
          <w:sz w:val="24"/>
          <w:szCs w:val="24"/>
          <w:lang w:val="ro-RO"/>
        </w:rPr>
      </w:pPr>
      <w:r w:rsidRPr="00296BC3">
        <w:rPr>
          <w:rFonts w:ascii="Arial" w:hAnsi="Arial" w:cs="Arial"/>
          <w:b/>
          <w:sz w:val="24"/>
          <w:szCs w:val="24"/>
          <w:lang w:val="ro-RO"/>
        </w:rPr>
        <w:t xml:space="preserve">Activitatea nr. </w:t>
      </w:r>
      <w:r w:rsidR="007D748E" w:rsidRPr="00296BC3">
        <w:rPr>
          <w:rFonts w:ascii="Arial" w:hAnsi="Arial" w:cs="Arial"/>
          <w:b/>
          <w:sz w:val="24"/>
          <w:szCs w:val="24"/>
          <w:lang w:val="ro-RO"/>
        </w:rPr>
        <w:t>2</w:t>
      </w:r>
      <w:r w:rsidRPr="00296BC3">
        <w:rPr>
          <w:rFonts w:ascii="Arial" w:hAnsi="Arial" w:cs="Arial"/>
          <w:b/>
          <w:sz w:val="24"/>
          <w:szCs w:val="24"/>
          <w:lang w:val="ro-RO"/>
        </w:rPr>
        <w:t>.</w:t>
      </w:r>
      <w:r w:rsidRPr="00296BC3">
        <w:rPr>
          <w:rFonts w:ascii="Arial" w:hAnsi="Arial" w:cs="Arial"/>
          <w:sz w:val="24"/>
          <w:szCs w:val="24"/>
          <w:lang w:val="ro-RO"/>
        </w:rPr>
        <w:t xml:space="preserve"> Organizarea un</w:t>
      </w:r>
      <w:r w:rsidR="00244376" w:rsidRPr="00296BC3">
        <w:rPr>
          <w:rFonts w:ascii="Arial" w:hAnsi="Arial" w:cs="Arial"/>
          <w:sz w:val="24"/>
          <w:szCs w:val="24"/>
          <w:lang w:val="ro-RO"/>
        </w:rPr>
        <w:t xml:space="preserve">ui atelier </w:t>
      </w:r>
      <w:r w:rsidR="006D6358">
        <w:rPr>
          <w:rFonts w:ascii="Arial" w:hAnsi="Arial" w:cs="Arial"/>
          <w:sz w:val="24"/>
          <w:szCs w:val="24"/>
          <w:lang w:val="ro-RO"/>
        </w:rPr>
        <w:t xml:space="preserve">de lucru </w:t>
      </w:r>
      <w:r w:rsidR="00244376" w:rsidRPr="00296BC3">
        <w:rPr>
          <w:rFonts w:ascii="Arial" w:hAnsi="Arial" w:cs="Arial"/>
          <w:sz w:val="24"/>
          <w:szCs w:val="24"/>
          <w:lang w:val="ro-RO"/>
        </w:rPr>
        <w:t xml:space="preserve">și a unei cine festive </w:t>
      </w:r>
      <w:r w:rsidR="002C6150" w:rsidRPr="00296BC3">
        <w:rPr>
          <w:rFonts w:ascii="Arial" w:hAnsi="Arial" w:cs="Arial"/>
          <w:sz w:val="24"/>
          <w:szCs w:val="24"/>
          <w:lang w:val="ro-RO"/>
        </w:rPr>
        <w:t xml:space="preserve">în data de </w:t>
      </w:r>
      <w:r w:rsidR="00244376" w:rsidRPr="00296BC3">
        <w:rPr>
          <w:rFonts w:ascii="Arial" w:hAnsi="Arial" w:cs="Arial"/>
          <w:sz w:val="24"/>
          <w:szCs w:val="24"/>
          <w:lang w:val="ro-RO"/>
        </w:rPr>
        <w:t>29</w:t>
      </w:r>
      <w:r w:rsidR="002C6150" w:rsidRPr="00296BC3">
        <w:rPr>
          <w:rFonts w:ascii="Arial" w:hAnsi="Arial" w:cs="Arial"/>
          <w:sz w:val="24"/>
          <w:szCs w:val="24"/>
          <w:lang w:val="ro-RO"/>
        </w:rPr>
        <w:t>.</w:t>
      </w:r>
      <w:r w:rsidR="00244376" w:rsidRPr="00296BC3">
        <w:rPr>
          <w:rFonts w:ascii="Arial" w:hAnsi="Arial" w:cs="Arial"/>
          <w:sz w:val="24"/>
          <w:szCs w:val="24"/>
          <w:lang w:val="ro-RO"/>
        </w:rPr>
        <w:t>01</w:t>
      </w:r>
      <w:r w:rsidR="002C6150" w:rsidRPr="00296BC3">
        <w:rPr>
          <w:rFonts w:ascii="Arial" w:hAnsi="Arial" w:cs="Arial"/>
          <w:sz w:val="24"/>
          <w:szCs w:val="24"/>
          <w:lang w:val="ro-RO"/>
        </w:rPr>
        <w:t>.20</w:t>
      </w:r>
      <w:r w:rsidR="00244376" w:rsidRPr="00296BC3">
        <w:rPr>
          <w:rFonts w:ascii="Arial" w:hAnsi="Arial" w:cs="Arial"/>
          <w:sz w:val="24"/>
          <w:szCs w:val="24"/>
          <w:lang w:val="ro-RO"/>
        </w:rPr>
        <w:t>20</w:t>
      </w:r>
    </w:p>
    <w:p w14:paraId="618C546A" w14:textId="77777777" w:rsidR="004C2C5F" w:rsidRPr="00296BC3" w:rsidRDefault="004C2C5F" w:rsidP="00296BC3">
      <w:pPr>
        <w:widowControl/>
        <w:autoSpaceDE/>
        <w:autoSpaceDN/>
        <w:jc w:val="both"/>
        <w:rPr>
          <w:rFonts w:ascii="Arial" w:hAnsi="Arial" w:cs="Arial"/>
          <w:sz w:val="24"/>
          <w:szCs w:val="24"/>
          <w:lang w:val="ro-RO"/>
        </w:rPr>
      </w:pPr>
    </w:p>
    <w:p w14:paraId="5F8F43F1" w14:textId="040E2116" w:rsidR="00417F6C" w:rsidRPr="00296BC3" w:rsidRDefault="00417F6C"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 xml:space="preserve">Locația: </w:t>
      </w:r>
      <w:r w:rsidR="00244376" w:rsidRPr="00296BC3">
        <w:rPr>
          <w:rFonts w:ascii="Arial" w:hAnsi="Arial" w:cs="Arial"/>
          <w:sz w:val="24"/>
          <w:szCs w:val="24"/>
          <w:lang w:val="ro-RO"/>
        </w:rPr>
        <w:t>la hotelul propus pentru Activitatea nr. 1</w:t>
      </w:r>
      <w:r w:rsidR="00B51669" w:rsidRPr="00296BC3">
        <w:rPr>
          <w:rFonts w:ascii="Arial" w:hAnsi="Arial" w:cs="Arial"/>
          <w:sz w:val="24"/>
          <w:szCs w:val="24"/>
          <w:lang w:val="ro-RO"/>
        </w:rPr>
        <w:t>.</w:t>
      </w:r>
    </w:p>
    <w:p w14:paraId="162E61CD" w14:textId="17FB8F6B" w:rsidR="00D37357" w:rsidRDefault="00B51669"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Se va asigura închirierea locației pe întreaga p</w:t>
      </w:r>
      <w:r w:rsidR="00D37357" w:rsidRPr="00296BC3">
        <w:rPr>
          <w:rFonts w:ascii="Arial" w:hAnsi="Arial" w:cs="Arial"/>
          <w:sz w:val="24"/>
          <w:szCs w:val="24"/>
          <w:lang w:val="ro-RO"/>
        </w:rPr>
        <w:t>erioad</w:t>
      </w:r>
      <w:r w:rsidRPr="00296BC3">
        <w:rPr>
          <w:rFonts w:ascii="Arial" w:hAnsi="Arial" w:cs="Arial"/>
          <w:sz w:val="24"/>
          <w:szCs w:val="24"/>
          <w:lang w:val="ro-RO"/>
        </w:rPr>
        <w:t>ă</w:t>
      </w:r>
      <w:r w:rsidR="00D37357" w:rsidRPr="00296BC3">
        <w:rPr>
          <w:rFonts w:ascii="Arial" w:hAnsi="Arial" w:cs="Arial"/>
          <w:sz w:val="24"/>
          <w:szCs w:val="24"/>
          <w:lang w:val="ro-RO"/>
        </w:rPr>
        <w:t xml:space="preserve"> de desfășurare a </w:t>
      </w:r>
      <w:r w:rsidR="00244376" w:rsidRPr="00296BC3">
        <w:rPr>
          <w:rFonts w:ascii="Arial" w:hAnsi="Arial" w:cs="Arial"/>
          <w:sz w:val="24"/>
          <w:szCs w:val="24"/>
          <w:lang w:val="ro-RO"/>
        </w:rPr>
        <w:t>cinei</w:t>
      </w:r>
      <w:r w:rsidRPr="00296BC3">
        <w:rPr>
          <w:rFonts w:ascii="Arial" w:hAnsi="Arial" w:cs="Arial"/>
          <w:sz w:val="24"/>
          <w:szCs w:val="24"/>
          <w:lang w:val="ro-RO"/>
        </w:rPr>
        <w:t>, respectiv</w:t>
      </w:r>
      <w:r w:rsidR="00D37357" w:rsidRPr="00296BC3">
        <w:rPr>
          <w:rFonts w:ascii="Arial" w:hAnsi="Arial" w:cs="Arial"/>
          <w:sz w:val="24"/>
          <w:szCs w:val="24"/>
          <w:lang w:val="ro-RO"/>
        </w:rPr>
        <w:t xml:space="preserve"> 1</w:t>
      </w:r>
      <w:r w:rsidR="00244376" w:rsidRPr="00296BC3">
        <w:rPr>
          <w:rFonts w:ascii="Arial" w:hAnsi="Arial" w:cs="Arial"/>
          <w:sz w:val="24"/>
          <w:szCs w:val="24"/>
          <w:lang w:val="ro-RO"/>
        </w:rPr>
        <w:t>4</w:t>
      </w:r>
      <w:r w:rsidR="00D37357" w:rsidRPr="00296BC3">
        <w:rPr>
          <w:rFonts w:ascii="Arial" w:hAnsi="Arial" w:cs="Arial"/>
          <w:sz w:val="24"/>
          <w:szCs w:val="24"/>
          <w:lang w:val="ro-RO"/>
        </w:rPr>
        <w:t>:</w:t>
      </w:r>
      <w:r w:rsidR="00244376" w:rsidRPr="00296BC3">
        <w:rPr>
          <w:rFonts w:ascii="Arial" w:hAnsi="Arial" w:cs="Arial"/>
          <w:sz w:val="24"/>
          <w:szCs w:val="24"/>
          <w:lang w:val="ro-RO"/>
        </w:rPr>
        <w:t>3</w:t>
      </w:r>
      <w:r w:rsidR="00D37357" w:rsidRPr="00296BC3">
        <w:rPr>
          <w:rFonts w:ascii="Arial" w:hAnsi="Arial" w:cs="Arial"/>
          <w:sz w:val="24"/>
          <w:szCs w:val="24"/>
          <w:lang w:val="ro-RO"/>
        </w:rPr>
        <w:t>0 – 24:00</w:t>
      </w:r>
      <w:r w:rsidRPr="00296BC3">
        <w:rPr>
          <w:rFonts w:ascii="Arial" w:hAnsi="Arial" w:cs="Arial"/>
          <w:sz w:val="24"/>
          <w:szCs w:val="24"/>
          <w:lang w:val="ro-RO"/>
        </w:rPr>
        <w:t>.</w:t>
      </w:r>
    </w:p>
    <w:p w14:paraId="28B9B891" w14:textId="68C123F0" w:rsidR="004E7876" w:rsidRPr="00296BC3" w:rsidRDefault="006D6358" w:rsidP="00296BC3">
      <w:pPr>
        <w:widowControl/>
        <w:autoSpaceDE/>
        <w:autoSpaceDN/>
        <w:ind w:firstLine="720"/>
        <w:jc w:val="both"/>
        <w:rPr>
          <w:rFonts w:ascii="Arial" w:hAnsi="Arial" w:cs="Arial"/>
          <w:sz w:val="24"/>
          <w:szCs w:val="24"/>
          <w:lang w:val="ro-RO"/>
        </w:rPr>
      </w:pPr>
      <w:r>
        <w:rPr>
          <w:rFonts w:ascii="Arial" w:hAnsi="Arial" w:cs="Arial"/>
          <w:sz w:val="24"/>
          <w:szCs w:val="24"/>
          <w:lang w:val="ro-RO"/>
        </w:rPr>
        <w:t xml:space="preserve">Pentru atelierul de lucru </w:t>
      </w:r>
      <w:r w:rsidR="00250CEB">
        <w:rPr>
          <w:rFonts w:ascii="Arial" w:hAnsi="Arial" w:cs="Arial"/>
          <w:sz w:val="24"/>
          <w:szCs w:val="24"/>
          <w:lang w:val="ro-RO"/>
        </w:rPr>
        <w:t>s</w:t>
      </w:r>
      <w:r w:rsidR="00250CEB" w:rsidRPr="00296BC3">
        <w:rPr>
          <w:rFonts w:ascii="Arial" w:hAnsi="Arial" w:cs="Arial"/>
          <w:sz w:val="24"/>
          <w:szCs w:val="24"/>
          <w:lang w:val="ro-RO"/>
        </w:rPr>
        <w:t>ala trebuie să permită acomodarea a minimum 120 de persoane</w:t>
      </w:r>
      <w:r w:rsidR="00250CEB">
        <w:rPr>
          <w:rFonts w:ascii="Arial" w:hAnsi="Arial" w:cs="Arial"/>
          <w:sz w:val="24"/>
          <w:szCs w:val="24"/>
          <w:lang w:val="ro-RO"/>
        </w:rPr>
        <w:t xml:space="preserve"> în configurație </w:t>
      </w:r>
      <w:r w:rsidR="00250CEB" w:rsidRPr="00250CEB">
        <w:rPr>
          <w:rFonts w:ascii="Arial" w:hAnsi="Arial" w:cs="Arial"/>
          <w:i/>
          <w:iCs/>
          <w:sz w:val="24"/>
          <w:szCs w:val="24"/>
          <w:lang w:val="ro-RO"/>
        </w:rPr>
        <w:t>sală de teatru</w:t>
      </w:r>
      <w:r w:rsidR="00250CEB">
        <w:rPr>
          <w:rFonts w:ascii="Arial" w:hAnsi="Arial" w:cs="Arial"/>
          <w:sz w:val="24"/>
          <w:szCs w:val="24"/>
          <w:lang w:val="ro-RO"/>
        </w:rPr>
        <w:t xml:space="preserve"> și </w:t>
      </w:r>
      <w:r w:rsidR="004E7876" w:rsidRPr="00C32114">
        <w:rPr>
          <w:rFonts w:ascii="Arial" w:hAnsi="Arial" w:cs="Arial"/>
          <w:sz w:val="24"/>
          <w:szCs w:val="24"/>
          <w:lang w:val="ro-RO"/>
        </w:rPr>
        <w:t>va fi dotată cu sistem de sonorizare, inclusiv microfon fără fir, precum și instalație de climatizare care să permită reglarea temperaturii interioare în funcție de anotimp și condițiile atmosferice.</w:t>
      </w:r>
    </w:p>
    <w:p w14:paraId="0C6AA282" w14:textId="7CD7398E" w:rsidR="002B44AE" w:rsidRPr="00296BC3" w:rsidRDefault="00607EAA" w:rsidP="00296BC3">
      <w:pPr>
        <w:widowControl/>
        <w:autoSpaceDE/>
        <w:autoSpaceDN/>
        <w:ind w:firstLine="720"/>
        <w:jc w:val="both"/>
        <w:rPr>
          <w:rFonts w:ascii="Arial" w:hAnsi="Arial" w:cs="Arial"/>
          <w:sz w:val="24"/>
          <w:szCs w:val="24"/>
          <w:lang w:val="ro-RO"/>
        </w:rPr>
      </w:pPr>
      <w:r>
        <w:rPr>
          <w:rFonts w:ascii="Arial" w:hAnsi="Arial" w:cs="Arial"/>
          <w:sz w:val="24"/>
          <w:szCs w:val="24"/>
          <w:lang w:val="ro-RO"/>
        </w:rPr>
        <w:t>Pentru cina festivă, s</w:t>
      </w:r>
      <w:r w:rsidR="002B44AE" w:rsidRPr="00296BC3">
        <w:rPr>
          <w:rFonts w:ascii="Arial" w:hAnsi="Arial" w:cs="Arial"/>
          <w:sz w:val="24"/>
          <w:szCs w:val="24"/>
          <w:lang w:val="ro-RO"/>
        </w:rPr>
        <w:t xml:space="preserve">ala trebuie să permită acomodarea a minimum </w:t>
      </w:r>
      <w:r w:rsidR="00244376" w:rsidRPr="00296BC3">
        <w:rPr>
          <w:rFonts w:ascii="Arial" w:hAnsi="Arial" w:cs="Arial"/>
          <w:sz w:val="24"/>
          <w:szCs w:val="24"/>
          <w:lang w:val="ro-RO"/>
        </w:rPr>
        <w:t>120</w:t>
      </w:r>
      <w:r w:rsidR="002B44AE" w:rsidRPr="00296BC3">
        <w:rPr>
          <w:rFonts w:ascii="Arial" w:hAnsi="Arial" w:cs="Arial"/>
          <w:sz w:val="24"/>
          <w:szCs w:val="24"/>
          <w:lang w:val="ro-RO"/>
        </w:rPr>
        <w:t xml:space="preserve"> de persoane</w:t>
      </w:r>
      <w:r w:rsidR="00203919" w:rsidRPr="00296BC3">
        <w:rPr>
          <w:rFonts w:ascii="Arial" w:hAnsi="Arial" w:cs="Arial"/>
          <w:sz w:val="24"/>
          <w:szCs w:val="24"/>
          <w:lang w:val="ro-RO"/>
        </w:rPr>
        <w:t xml:space="preserve"> (</w:t>
      </w:r>
      <w:r w:rsidR="00244376" w:rsidRPr="00296BC3">
        <w:rPr>
          <w:rFonts w:ascii="Arial" w:hAnsi="Arial" w:cs="Arial"/>
          <w:sz w:val="24"/>
          <w:szCs w:val="24"/>
          <w:lang w:val="ro-RO"/>
        </w:rPr>
        <w:t>50</w:t>
      </w:r>
      <w:r w:rsidR="00203919" w:rsidRPr="00296BC3">
        <w:rPr>
          <w:rFonts w:ascii="Arial" w:hAnsi="Arial" w:cs="Arial"/>
          <w:sz w:val="24"/>
          <w:szCs w:val="24"/>
          <w:lang w:val="ro-RO"/>
        </w:rPr>
        <w:t xml:space="preserve"> invitați străini și </w:t>
      </w:r>
      <w:r w:rsidR="00244376" w:rsidRPr="00296BC3">
        <w:rPr>
          <w:rFonts w:ascii="Arial" w:hAnsi="Arial" w:cs="Arial"/>
          <w:sz w:val="24"/>
          <w:szCs w:val="24"/>
          <w:lang w:val="ro-RO"/>
        </w:rPr>
        <w:t xml:space="preserve">70 </w:t>
      </w:r>
      <w:r w:rsidR="00203919" w:rsidRPr="00296BC3">
        <w:rPr>
          <w:rFonts w:ascii="Arial" w:hAnsi="Arial" w:cs="Arial"/>
          <w:sz w:val="24"/>
          <w:szCs w:val="24"/>
          <w:lang w:val="ro-RO"/>
        </w:rPr>
        <w:t>de invitați români)</w:t>
      </w:r>
      <w:r w:rsidR="002B44AE" w:rsidRPr="00296BC3">
        <w:rPr>
          <w:rFonts w:ascii="Arial" w:hAnsi="Arial" w:cs="Arial"/>
          <w:sz w:val="24"/>
          <w:szCs w:val="24"/>
          <w:lang w:val="ro-RO"/>
        </w:rPr>
        <w:t>, în configurație banchet (cu mese de maximum 10 persoane).</w:t>
      </w:r>
    </w:p>
    <w:p w14:paraId="71E90F12" w14:textId="4EE20FA1" w:rsidR="00D37357" w:rsidRPr="00296BC3" w:rsidRDefault="00D37357"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Acces gratuit la parcare pentru participanții care vor veni cu mașina proprie.</w:t>
      </w:r>
    </w:p>
    <w:p w14:paraId="14F40813" w14:textId="77777777" w:rsidR="00D37357" w:rsidRPr="00296BC3" w:rsidRDefault="00D37357" w:rsidP="00296BC3">
      <w:pPr>
        <w:widowControl/>
        <w:autoSpaceDE/>
        <w:autoSpaceDN/>
        <w:ind w:firstLine="720"/>
        <w:jc w:val="both"/>
        <w:rPr>
          <w:rFonts w:ascii="Arial" w:hAnsi="Arial" w:cs="Arial"/>
          <w:sz w:val="24"/>
          <w:szCs w:val="24"/>
          <w:lang w:val="ro-RO"/>
        </w:rPr>
      </w:pPr>
    </w:p>
    <w:p w14:paraId="70E66EFB" w14:textId="77777777" w:rsidR="00D37357" w:rsidRPr="00296BC3" w:rsidRDefault="00D37357" w:rsidP="00296BC3">
      <w:pPr>
        <w:widowControl/>
        <w:autoSpaceDE/>
        <w:autoSpaceDN/>
        <w:ind w:firstLine="720"/>
        <w:jc w:val="both"/>
        <w:rPr>
          <w:rFonts w:ascii="Arial" w:hAnsi="Arial" w:cs="Arial"/>
          <w:i/>
          <w:sz w:val="24"/>
          <w:szCs w:val="24"/>
          <w:u w:val="single"/>
          <w:lang w:val="ro-RO"/>
        </w:rPr>
      </w:pPr>
      <w:r w:rsidRPr="00296BC3">
        <w:rPr>
          <w:rFonts w:ascii="Arial" w:hAnsi="Arial" w:cs="Arial"/>
          <w:i/>
          <w:sz w:val="24"/>
          <w:szCs w:val="24"/>
          <w:u w:val="single"/>
          <w:lang w:val="ro-RO"/>
        </w:rPr>
        <w:t>Servicii de catering</w:t>
      </w:r>
    </w:p>
    <w:p w14:paraId="533C8839" w14:textId="77777777" w:rsidR="00D37357" w:rsidRPr="00296BC3" w:rsidRDefault="00D37357"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 xml:space="preserve">Meniul pentru cină </w:t>
      </w:r>
      <w:r w:rsidR="00460593" w:rsidRPr="00296BC3">
        <w:rPr>
          <w:rFonts w:ascii="Arial" w:hAnsi="Arial" w:cs="Arial"/>
          <w:sz w:val="24"/>
          <w:szCs w:val="24"/>
          <w:lang w:val="ro-RO"/>
        </w:rPr>
        <w:t xml:space="preserve">va fi în regim serviciu la masă și </w:t>
      </w:r>
      <w:r w:rsidRPr="00296BC3">
        <w:rPr>
          <w:rFonts w:ascii="Arial" w:hAnsi="Arial" w:cs="Arial"/>
          <w:sz w:val="24"/>
          <w:szCs w:val="24"/>
          <w:lang w:val="ro-RO"/>
        </w:rPr>
        <w:t xml:space="preserve">va conține: aperitiv (150 g/pers), fel principal (200 g/pers) va conține preparat din carne de vită/pui/pește, garnitură (150 g/pers), salată (100 g/pers), desert (100 g/pers). Se vor adăuga fructe și </w:t>
      </w:r>
      <w:r w:rsidR="00363A95" w:rsidRPr="00296BC3">
        <w:rPr>
          <w:rFonts w:ascii="Arial" w:hAnsi="Arial" w:cs="Arial"/>
          <w:sz w:val="24"/>
          <w:szCs w:val="24"/>
          <w:lang w:val="ro-RO"/>
        </w:rPr>
        <w:t>diverse sortimente de băuturi (</w:t>
      </w:r>
      <w:r w:rsidRPr="00296BC3">
        <w:rPr>
          <w:rFonts w:ascii="Arial" w:hAnsi="Arial" w:cs="Arial"/>
          <w:sz w:val="24"/>
          <w:szCs w:val="24"/>
          <w:lang w:val="ro-RO"/>
        </w:rPr>
        <w:t xml:space="preserve">apa plată / minerală / suc carbogazos / necarbogazos </w:t>
      </w:r>
      <w:r w:rsidR="00363A95" w:rsidRPr="00296BC3">
        <w:rPr>
          <w:rFonts w:ascii="Arial" w:hAnsi="Arial" w:cs="Arial"/>
          <w:sz w:val="24"/>
          <w:szCs w:val="24"/>
          <w:lang w:val="ro-RO"/>
        </w:rPr>
        <w:t xml:space="preserve">minim </w:t>
      </w:r>
      <w:r w:rsidRPr="00296BC3">
        <w:rPr>
          <w:rFonts w:ascii="Arial" w:hAnsi="Arial" w:cs="Arial"/>
          <w:sz w:val="24"/>
          <w:szCs w:val="24"/>
          <w:lang w:val="ro-RO"/>
        </w:rPr>
        <w:t>500 ml</w:t>
      </w:r>
      <w:r w:rsidR="00363A95" w:rsidRPr="00296BC3">
        <w:rPr>
          <w:rFonts w:ascii="Arial" w:hAnsi="Arial" w:cs="Arial"/>
          <w:sz w:val="24"/>
          <w:szCs w:val="24"/>
          <w:lang w:val="ro-RO"/>
        </w:rPr>
        <w:t xml:space="preserve"> </w:t>
      </w:r>
      <w:r w:rsidRPr="00296BC3">
        <w:rPr>
          <w:rFonts w:ascii="Arial" w:hAnsi="Arial" w:cs="Arial"/>
          <w:sz w:val="24"/>
          <w:szCs w:val="24"/>
          <w:lang w:val="ro-RO"/>
        </w:rPr>
        <w:t>/</w:t>
      </w:r>
      <w:r w:rsidR="00363A95" w:rsidRPr="00296BC3">
        <w:rPr>
          <w:rFonts w:ascii="Arial" w:hAnsi="Arial" w:cs="Arial"/>
          <w:sz w:val="24"/>
          <w:szCs w:val="24"/>
          <w:lang w:val="ro-RO"/>
        </w:rPr>
        <w:t xml:space="preserve"> </w:t>
      </w:r>
      <w:r w:rsidRPr="00296BC3">
        <w:rPr>
          <w:rFonts w:ascii="Arial" w:hAnsi="Arial" w:cs="Arial"/>
          <w:sz w:val="24"/>
          <w:szCs w:val="24"/>
          <w:lang w:val="ro-RO"/>
        </w:rPr>
        <w:t>pers</w:t>
      </w:r>
      <w:r w:rsidR="00363A95" w:rsidRPr="00296BC3">
        <w:rPr>
          <w:rFonts w:ascii="Arial" w:hAnsi="Arial" w:cs="Arial"/>
          <w:sz w:val="24"/>
          <w:szCs w:val="24"/>
          <w:lang w:val="ro-RO"/>
        </w:rPr>
        <w:t>oană</w:t>
      </w:r>
      <w:r w:rsidRPr="00296BC3">
        <w:rPr>
          <w:rFonts w:ascii="Arial" w:hAnsi="Arial" w:cs="Arial"/>
          <w:sz w:val="24"/>
          <w:szCs w:val="24"/>
          <w:lang w:val="ro-RO"/>
        </w:rPr>
        <w:t>). Valorile dintre paranteze sunt cantități minime.</w:t>
      </w:r>
    </w:p>
    <w:p w14:paraId="5442C20E" w14:textId="77777777" w:rsidR="0060375D" w:rsidRPr="00296BC3" w:rsidRDefault="0060375D"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Meniul și lista participanților vor fi agreate și aprobate de către reprezentanții achizitorului cu cel puțin 3 zile înainte de desfășurarea evenimentului.</w:t>
      </w:r>
    </w:p>
    <w:p w14:paraId="201B7AA4" w14:textId="4292DB4E" w:rsidR="00460593" w:rsidRPr="00296BC3" w:rsidRDefault="00460593" w:rsidP="00296BC3">
      <w:pPr>
        <w:widowControl/>
        <w:autoSpaceDE/>
        <w:autoSpaceDN/>
        <w:ind w:firstLine="720"/>
        <w:jc w:val="both"/>
        <w:rPr>
          <w:rFonts w:ascii="Arial" w:hAnsi="Arial" w:cs="Arial"/>
          <w:sz w:val="24"/>
          <w:szCs w:val="24"/>
          <w:lang w:val="ro-RO"/>
        </w:rPr>
      </w:pPr>
    </w:p>
    <w:p w14:paraId="593C9A1A" w14:textId="77777777" w:rsidR="00334C14" w:rsidRPr="00296BC3" w:rsidRDefault="00ED1B2D" w:rsidP="00296BC3">
      <w:pPr>
        <w:widowControl/>
        <w:autoSpaceDE/>
        <w:autoSpaceDN/>
        <w:ind w:firstLine="720"/>
        <w:jc w:val="both"/>
        <w:rPr>
          <w:rFonts w:ascii="Arial" w:hAnsi="Arial" w:cs="Arial"/>
          <w:b/>
          <w:i/>
          <w:sz w:val="24"/>
          <w:szCs w:val="24"/>
          <w:lang w:val="ro-RO"/>
        </w:rPr>
      </w:pPr>
      <w:r w:rsidRPr="00296BC3">
        <w:rPr>
          <w:rFonts w:ascii="Arial" w:hAnsi="Arial" w:cs="Arial"/>
          <w:b/>
          <w:i/>
          <w:sz w:val="24"/>
          <w:szCs w:val="24"/>
          <w:lang w:val="ro-RO"/>
        </w:rPr>
        <w:t xml:space="preserve">Notă: la elaborarea ofertei financiare se vor lua în considerare prevederile și reglementările legale aplicabile achizitorului prin care se stabilesc baremuri specifice pentru </w:t>
      </w:r>
      <w:r w:rsidR="00D2326F" w:rsidRPr="00296BC3">
        <w:rPr>
          <w:rFonts w:ascii="Arial" w:hAnsi="Arial" w:cs="Arial"/>
          <w:b/>
          <w:i/>
          <w:sz w:val="24"/>
          <w:szCs w:val="24"/>
          <w:lang w:val="ro-RO"/>
        </w:rPr>
        <w:t>organizarea de mese oficiale, respectiv:</w:t>
      </w:r>
    </w:p>
    <w:p w14:paraId="04F0BDF3" w14:textId="77777777" w:rsidR="00D2326F" w:rsidRPr="00296BC3" w:rsidRDefault="00D2326F" w:rsidP="00296BC3">
      <w:pPr>
        <w:widowControl/>
        <w:autoSpaceDE/>
        <w:autoSpaceDN/>
        <w:ind w:firstLine="720"/>
        <w:jc w:val="both"/>
        <w:rPr>
          <w:rFonts w:ascii="Arial" w:hAnsi="Arial" w:cs="Arial"/>
          <w:b/>
          <w:i/>
          <w:sz w:val="24"/>
          <w:szCs w:val="24"/>
          <w:lang w:val="ro-RO"/>
        </w:rPr>
      </w:pPr>
      <w:r w:rsidRPr="00296BC3">
        <w:rPr>
          <w:rFonts w:ascii="Arial" w:hAnsi="Arial" w:cs="Arial"/>
          <w:b/>
          <w:i/>
          <w:sz w:val="24"/>
          <w:szCs w:val="24"/>
          <w:lang w:val="ro-RO"/>
        </w:rPr>
        <w:t>- 90 de lei cu TVA / persoană în cazul unui invitat român</w:t>
      </w:r>
    </w:p>
    <w:p w14:paraId="22B3D956" w14:textId="77777777" w:rsidR="00D2326F" w:rsidRPr="00296BC3" w:rsidRDefault="00D2326F" w:rsidP="00296BC3">
      <w:pPr>
        <w:widowControl/>
        <w:autoSpaceDE/>
        <w:autoSpaceDN/>
        <w:ind w:firstLine="720"/>
        <w:jc w:val="both"/>
        <w:rPr>
          <w:rFonts w:ascii="Arial" w:hAnsi="Arial" w:cs="Arial"/>
          <w:b/>
          <w:i/>
          <w:sz w:val="24"/>
          <w:szCs w:val="24"/>
          <w:lang w:val="ro-RO"/>
        </w:rPr>
      </w:pPr>
      <w:r w:rsidRPr="00296BC3">
        <w:rPr>
          <w:rFonts w:ascii="Arial" w:hAnsi="Arial" w:cs="Arial"/>
          <w:b/>
          <w:i/>
          <w:sz w:val="24"/>
          <w:szCs w:val="24"/>
          <w:lang w:val="ro-RO"/>
        </w:rPr>
        <w:t>- 130 de lei cu TVA / persoană în cazul unui invitat străin</w:t>
      </w:r>
    </w:p>
    <w:p w14:paraId="68A58BB6" w14:textId="77777777" w:rsidR="00D37357" w:rsidRPr="00296BC3" w:rsidRDefault="00D37357" w:rsidP="00296BC3">
      <w:pPr>
        <w:widowControl/>
        <w:autoSpaceDE/>
        <w:autoSpaceDN/>
        <w:ind w:firstLine="720"/>
        <w:jc w:val="both"/>
        <w:rPr>
          <w:rFonts w:ascii="Arial" w:hAnsi="Arial" w:cs="Arial"/>
          <w:sz w:val="24"/>
          <w:szCs w:val="24"/>
          <w:lang w:val="ro-RO"/>
        </w:rPr>
      </w:pPr>
    </w:p>
    <w:p w14:paraId="3EFF827A" w14:textId="77777777" w:rsidR="004C2C5F" w:rsidRPr="00296BC3" w:rsidRDefault="004C2C5F" w:rsidP="00296BC3">
      <w:pPr>
        <w:jc w:val="both"/>
        <w:rPr>
          <w:rFonts w:ascii="Arial" w:hAnsi="Arial" w:cs="Arial"/>
          <w:sz w:val="24"/>
          <w:szCs w:val="24"/>
          <w:lang w:val="ro-RO"/>
        </w:rPr>
      </w:pPr>
    </w:p>
    <w:p w14:paraId="0C677C09" w14:textId="6D7795A9" w:rsidR="00C11B48" w:rsidRPr="00296BC3" w:rsidRDefault="00BA460A" w:rsidP="00296BC3">
      <w:pPr>
        <w:widowControl/>
        <w:autoSpaceDE/>
        <w:autoSpaceDN/>
        <w:jc w:val="both"/>
        <w:rPr>
          <w:rFonts w:ascii="Arial" w:hAnsi="Arial" w:cs="Arial"/>
          <w:b/>
          <w:i/>
          <w:sz w:val="24"/>
          <w:szCs w:val="24"/>
          <w:lang w:val="ro-RO"/>
        </w:rPr>
      </w:pPr>
      <w:r w:rsidRPr="00296BC3">
        <w:rPr>
          <w:rFonts w:ascii="Arial" w:hAnsi="Arial" w:cs="Arial"/>
          <w:b/>
          <w:sz w:val="24"/>
          <w:szCs w:val="24"/>
          <w:lang w:val="ro-RO"/>
        </w:rPr>
        <w:t xml:space="preserve">Activitatea nr. </w:t>
      </w:r>
      <w:r w:rsidR="0060375D" w:rsidRPr="00296BC3">
        <w:rPr>
          <w:rFonts w:ascii="Arial" w:hAnsi="Arial" w:cs="Arial"/>
          <w:b/>
          <w:sz w:val="24"/>
          <w:szCs w:val="24"/>
          <w:lang w:val="ro-RO"/>
        </w:rPr>
        <w:t>3</w:t>
      </w:r>
      <w:r w:rsidRPr="00296BC3">
        <w:rPr>
          <w:rFonts w:ascii="Arial" w:hAnsi="Arial" w:cs="Arial"/>
          <w:b/>
          <w:sz w:val="24"/>
          <w:szCs w:val="24"/>
          <w:lang w:val="ro-RO"/>
        </w:rPr>
        <w:t>.</w:t>
      </w:r>
      <w:r w:rsidRPr="00296BC3">
        <w:rPr>
          <w:rFonts w:ascii="Arial" w:hAnsi="Arial" w:cs="Arial"/>
          <w:sz w:val="24"/>
          <w:szCs w:val="24"/>
          <w:lang w:val="ro-RO"/>
        </w:rPr>
        <w:t xml:space="preserve"> </w:t>
      </w:r>
      <w:r w:rsidR="00A525B3" w:rsidRPr="00296BC3">
        <w:rPr>
          <w:rFonts w:ascii="Arial" w:hAnsi="Arial" w:cs="Arial"/>
          <w:sz w:val="24"/>
          <w:szCs w:val="24"/>
          <w:lang w:val="ro-RO"/>
        </w:rPr>
        <w:t>Organizarea unei pauze de cafea în 29.01.2020</w:t>
      </w:r>
    </w:p>
    <w:p w14:paraId="790E2FBF" w14:textId="77777777" w:rsidR="00C11B48" w:rsidRPr="00296BC3" w:rsidRDefault="00C11B48" w:rsidP="00296BC3">
      <w:pPr>
        <w:widowControl/>
        <w:autoSpaceDE/>
        <w:autoSpaceDN/>
        <w:ind w:firstLine="720"/>
        <w:jc w:val="both"/>
        <w:rPr>
          <w:rFonts w:ascii="Arial" w:hAnsi="Arial" w:cs="Arial"/>
          <w:sz w:val="24"/>
          <w:szCs w:val="24"/>
          <w:lang w:val="ro-RO"/>
        </w:rPr>
      </w:pPr>
    </w:p>
    <w:p w14:paraId="646DC872" w14:textId="54D17C7A" w:rsidR="005F6B03" w:rsidRPr="00296BC3" w:rsidRDefault="005F6B03"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 xml:space="preserve">Locația: </w:t>
      </w:r>
      <w:r w:rsidR="00A525B3" w:rsidRPr="00296BC3">
        <w:rPr>
          <w:rFonts w:ascii="Arial" w:hAnsi="Arial" w:cs="Arial"/>
          <w:sz w:val="24"/>
          <w:szCs w:val="24"/>
          <w:lang w:val="ro-RO"/>
        </w:rPr>
        <w:t>la hotelul propus pentru Activitatea nr. 1.</w:t>
      </w:r>
    </w:p>
    <w:p w14:paraId="62AFB081" w14:textId="77777777" w:rsidR="005F6B03" w:rsidRPr="00296BC3" w:rsidRDefault="005F6B03" w:rsidP="00296BC3">
      <w:pPr>
        <w:widowControl/>
        <w:autoSpaceDE/>
        <w:autoSpaceDN/>
        <w:ind w:firstLine="720"/>
        <w:jc w:val="both"/>
        <w:rPr>
          <w:rFonts w:ascii="Arial" w:hAnsi="Arial" w:cs="Arial"/>
          <w:sz w:val="24"/>
          <w:szCs w:val="24"/>
          <w:lang w:val="ro-RO"/>
        </w:rPr>
      </w:pPr>
    </w:p>
    <w:p w14:paraId="09131EB5" w14:textId="77777777" w:rsidR="005F6B03" w:rsidRPr="00296BC3" w:rsidRDefault="005F6B03" w:rsidP="00296BC3">
      <w:pPr>
        <w:widowControl/>
        <w:autoSpaceDE/>
        <w:autoSpaceDN/>
        <w:ind w:firstLine="720"/>
        <w:jc w:val="both"/>
        <w:rPr>
          <w:rFonts w:ascii="Arial" w:hAnsi="Arial" w:cs="Arial"/>
          <w:i/>
          <w:sz w:val="24"/>
          <w:szCs w:val="24"/>
          <w:u w:val="single"/>
          <w:lang w:val="ro-RO"/>
        </w:rPr>
      </w:pPr>
      <w:r w:rsidRPr="00296BC3">
        <w:rPr>
          <w:rFonts w:ascii="Arial" w:hAnsi="Arial" w:cs="Arial"/>
          <w:i/>
          <w:sz w:val="24"/>
          <w:szCs w:val="24"/>
          <w:u w:val="single"/>
          <w:lang w:val="ro-RO"/>
        </w:rPr>
        <w:t xml:space="preserve">Servicii de </w:t>
      </w:r>
      <w:r w:rsidR="00575AC1" w:rsidRPr="00296BC3">
        <w:rPr>
          <w:rFonts w:ascii="Arial" w:hAnsi="Arial" w:cs="Arial"/>
          <w:i/>
          <w:sz w:val="24"/>
          <w:szCs w:val="24"/>
          <w:u w:val="single"/>
          <w:lang w:val="ro-RO"/>
        </w:rPr>
        <w:t>pauză de cafea</w:t>
      </w:r>
    </w:p>
    <w:p w14:paraId="3D8DB110" w14:textId="77777777" w:rsidR="005F6B03" w:rsidRPr="00296BC3" w:rsidRDefault="007769E5"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lastRenderedPageBreak/>
        <w:t>Prestatorul va asigura pentru pauzele de cafea următoarele produse pentru 100 de persoane: cafea, apă fierbinte, apă plată și minerală (minim 500 ml / persoană), ceai, produse de patiserie (sărată, dulce), lapte pentru cafea, zahăr, șervețele, pahare, cești.</w:t>
      </w:r>
    </w:p>
    <w:p w14:paraId="4ACACBA7" w14:textId="77777777" w:rsidR="005F6B03" w:rsidRPr="00296BC3" w:rsidRDefault="005F6B03" w:rsidP="00296BC3">
      <w:pPr>
        <w:widowControl/>
        <w:autoSpaceDE/>
        <w:autoSpaceDN/>
        <w:ind w:firstLine="720"/>
        <w:jc w:val="both"/>
        <w:rPr>
          <w:rFonts w:ascii="Arial" w:hAnsi="Arial" w:cs="Arial"/>
          <w:sz w:val="24"/>
          <w:szCs w:val="24"/>
          <w:lang w:val="ro-RO"/>
        </w:rPr>
      </w:pPr>
    </w:p>
    <w:p w14:paraId="60F391A5" w14:textId="77777777" w:rsidR="005F6B03" w:rsidRPr="00296BC3" w:rsidRDefault="005F6B03" w:rsidP="00296BC3">
      <w:pPr>
        <w:widowControl/>
        <w:autoSpaceDE/>
        <w:autoSpaceDN/>
        <w:ind w:firstLine="720"/>
        <w:jc w:val="both"/>
        <w:rPr>
          <w:rFonts w:ascii="Arial" w:hAnsi="Arial" w:cs="Arial"/>
          <w:b/>
          <w:i/>
          <w:sz w:val="24"/>
          <w:szCs w:val="24"/>
          <w:lang w:val="ro-RO"/>
        </w:rPr>
      </w:pPr>
      <w:r w:rsidRPr="00296BC3">
        <w:rPr>
          <w:rFonts w:ascii="Arial" w:hAnsi="Arial" w:cs="Arial"/>
          <w:b/>
          <w:i/>
          <w:sz w:val="24"/>
          <w:szCs w:val="24"/>
          <w:lang w:val="ro-RO"/>
        </w:rPr>
        <w:t>Notă: la elaborarea ofertei financiare se vor lua în considerare prevederile și reglementările legale aplicabile achizitorului prin care se stabilesc baremuri specifice pentru organizarea de mese oficiale, respectiv:</w:t>
      </w:r>
    </w:p>
    <w:p w14:paraId="7B2747D2" w14:textId="77777777" w:rsidR="005F6B03" w:rsidRPr="00296BC3" w:rsidRDefault="005F6B03" w:rsidP="00296BC3">
      <w:pPr>
        <w:widowControl/>
        <w:autoSpaceDE/>
        <w:autoSpaceDN/>
        <w:ind w:firstLine="720"/>
        <w:jc w:val="both"/>
        <w:rPr>
          <w:rFonts w:ascii="Arial" w:hAnsi="Arial" w:cs="Arial"/>
          <w:b/>
          <w:i/>
          <w:sz w:val="24"/>
          <w:szCs w:val="24"/>
          <w:lang w:val="ro-RO"/>
        </w:rPr>
      </w:pPr>
      <w:r w:rsidRPr="00296BC3">
        <w:rPr>
          <w:rFonts w:ascii="Arial" w:hAnsi="Arial" w:cs="Arial"/>
          <w:b/>
          <w:i/>
          <w:sz w:val="24"/>
          <w:szCs w:val="24"/>
          <w:lang w:val="ro-RO"/>
        </w:rPr>
        <w:t xml:space="preserve">- </w:t>
      </w:r>
      <w:r w:rsidR="00B02596" w:rsidRPr="00296BC3">
        <w:rPr>
          <w:rFonts w:ascii="Arial" w:hAnsi="Arial" w:cs="Arial"/>
          <w:b/>
          <w:i/>
          <w:sz w:val="24"/>
          <w:szCs w:val="24"/>
          <w:lang w:val="ro-RO"/>
        </w:rPr>
        <w:t>20</w:t>
      </w:r>
      <w:r w:rsidRPr="00296BC3">
        <w:rPr>
          <w:rFonts w:ascii="Arial" w:hAnsi="Arial" w:cs="Arial"/>
          <w:b/>
          <w:i/>
          <w:sz w:val="24"/>
          <w:szCs w:val="24"/>
          <w:lang w:val="ro-RO"/>
        </w:rPr>
        <w:t xml:space="preserve"> de lei cu TVA / persoană</w:t>
      </w:r>
    </w:p>
    <w:p w14:paraId="3D8CF3A1" w14:textId="77777777" w:rsidR="005F6B03" w:rsidRPr="00296BC3" w:rsidRDefault="005F6B03" w:rsidP="00296BC3">
      <w:pPr>
        <w:widowControl/>
        <w:autoSpaceDE/>
        <w:autoSpaceDN/>
        <w:jc w:val="both"/>
        <w:rPr>
          <w:rFonts w:ascii="Arial" w:hAnsi="Arial" w:cs="Arial"/>
          <w:b/>
          <w:sz w:val="24"/>
          <w:szCs w:val="24"/>
          <w:lang w:val="ro-RO"/>
        </w:rPr>
      </w:pPr>
    </w:p>
    <w:p w14:paraId="636B3291" w14:textId="77777777" w:rsidR="005F6B03" w:rsidRPr="00296BC3" w:rsidRDefault="005F6B03" w:rsidP="00296BC3">
      <w:pPr>
        <w:widowControl/>
        <w:autoSpaceDE/>
        <w:autoSpaceDN/>
        <w:jc w:val="both"/>
        <w:rPr>
          <w:rFonts w:ascii="Arial" w:hAnsi="Arial" w:cs="Arial"/>
          <w:b/>
          <w:sz w:val="24"/>
          <w:szCs w:val="24"/>
          <w:lang w:val="ro-RO"/>
        </w:rPr>
      </w:pPr>
    </w:p>
    <w:p w14:paraId="0E0E4D50" w14:textId="707E3643" w:rsidR="007B23B3" w:rsidRPr="00296BC3" w:rsidRDefault="007528F5" w:rsidP="00296BC3">
      <w:pPr>
        <w:widowControl/>
        <w:autoSpaceDE/>
        <w:autoSpaceDN/>
        <w:jc w:val="both"/>
        <w:rPr>
          <w:rFonts w:ascii="Arial" w:hAnsi="Arial" w:cs="Arial"/>
          <w:sz w:val="24"/>
          <w:szCs w:val="24"/>
          <w:lang w:val="ro-RO"/>
        </w:rPr>
      </w:pPr>
      <w:r w:rsidRPr="00296BC3">
        <w:rPr>
          <w:rFonts w:ascii="Arial" w:hAnsi="Arial" w:cs="Arial"/>
          <w:b/>
          <w:sz w:val="24"/>
          <w:szCs w:val="24"/>
          <w:lang w:val="ro-RO"/>
        </w:rPr>
        <w:t xml:space="preserve">Activitatea nr. </w:t>
      </w:r>
      <w:r w:rsidR="007B23B3" w:rsidRPr="00296BC3">
        <w:rPr>
          <w:rFonts w:ascii="Arial" w:hAnsi="Arial" w:cs="Arial"/>
          <w:b/>
          <w:sz w:val="24"/>
          <w:szCs w:val="24"/>
          <w:lang w:val="ro-RO"/>
        </w:rPr>
        <w:t>4</w:t>
      </w:r>
      <w:r w:rsidRPr="00296BC3">
        <w:rPr>
          <w:rFonts w:ascii="Arial" w:hAnsi="Arial" w:cs="Arial"/>
          <w:b/>
          <w:sz w:val="24"/>
          <w:szCs w:val="24"/>
          <w:lang w:val="ro-RO"/>
        </w:rPr>
        <w:t>.</w:t>
      </w:r>
      <w:r w:rsidRPr="00296BC3">
        <w:rPr>
          <w:rFonts w:ascii="Arial" w:hAnsi="Arial" w:cs="Arial"/>
          <w:sz w:val="24"/>
          <w:szCs w:val="24"/>
          <w:lang w:val="ro-RO"/>
        </w:rPr>
        <w:t xml:space="preserve"> </w:t>
      </w:r>
      <w:bookmarkStart w:id="5" w:name="_Hlk536817043"/>
      <w:bookmarkStart w:id="6" w:name="Activitatea5"/>
      <w:r w:rsidR="007B23B3" w:rsidRPr="00296BC3">
        <w:rPr>
          <w:rFonts w:ascii="Arial" w:hAnsi="Arial" w:cs="Arial"/>
          <w:sz w:val="24"/>
          <w:szCs w:val="24"/>
          <w:lang w:val="ro-RO"/>
        </w:rPr>
        <w:t>Servicii de realizare a materialelor de identitate vizuală</w:t>
      </w:r>
    </w:p>
    <w:bookmarkEnd w:id="5"/>
    <w:bookmarkEnd w:id="6"/>
    <w:p w14:paraId="55B8A950" w14:textId="77777777" w:rsidR="007B23B3" w:rsidRPr="00296BC3" w:rsidRDefault="007B23B3" w:rsidP="00296BC3">
      <w:pPr>
        <w:widowControl/>
        <w:autoSpaceDE/>
        <w:autoSpaceDN/>
        <w:jc w:val="both"/>
        <w:rPr>
          <w:rFonts w:ascii="Arial" w:hAnsi="Arial" w:cs="Arial"/>
          <w:sz w:val="24"/>
          <w:szCs w:val="24"/>
          <w:lang w:val="ro-RO"/>
        </w:rPr>
      </w:pPr>
    </w:p>
    <w:p w14:paraId="28444532" w14:textId="77777777" w:rsidR="007B23B3" w:rsidRPr="00296BC3" w:rsidRDefault="007B23B3"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Locația: la sediul Universității Politehnica din București.</w:t>
      </w:r>
    </w:p>
    <w:p w14:paraId="5E1F4E8D" w14:textId="77777777" w:rsidR="007B23B3" w:rsidRPr="00296BC3" w:rsidRDefault="007B23B3" w:rsidP="00296BC3">
      <w:pPr>
        <w:widowControl/>
        <w:autoSpaceDE/>
        <w:autoSpaceDN/>
        <w:rPr>
          <w:rFonts w:ascii="Arial" w:hAnsi="Arial" w:cs="Arial"/>
          <w:sz w:val="24"/>
          <w:szCs w:val="24"/>
          <w:lang w:val="ro-RO"/>
        </w:rPr>
      </w:pPr>
    </w:p>
    <w:p w14:paraId="72156AAF" w14:textId="77777777" w:rsidR="007B23B3" w:rsidRPr="00296BC3" w:rsidRDefault="007B23B3" w:rsidP="00296BC3">
      <w:pPr>
        <w:widowControl/>
        <w:autoSpaceDE/>
        <w:autoSpaceDN/>
        <w:jc w:val="both"/>
        <w:rPr>
          <w:rFonts w:ascii="Arial" w:hAnsi="Arial" w:cs="Arial"/>
          <w:sz w:val="24"/>
          <w:szCs w:val="24"/>
          <w:lang w:val="ro-RO"/>
        </w:rPr>
      </w:pPr>
      <w:r w:rsidRPr="00296BC3">
        <w:rPr>
          <w:rFonts w:ascii="Arial" w:hAnsi="Arial" w:cs="Arial"/>
          <w:sz w:val="24"/>
          <w:szCs w:val="24"/>
          <w:lang w:val="ro-RO"/>
        </w:rPr>
        <w:tab/>
        <w:t>Prestatorul va elabora, va realiza și va livra Autorității Contractante materialele de identitate vizuală.</w:t>
      </w:r>
    </w:p>
    <w:p w14:paraId="3AAAB841" w14:textId="1CAB8C4D" w:rsidR="007B23B3" w:rsidRPr="00296BC3" w:rsidRDefault="007B23B3"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 xml:space="preserve">Prestatorul va asigura serviciile de concepere a machetelor cu personal calificat în domeniu. </w:t>
      </w:r>
    </w:p>
    <w:p w14:paraId="426B790B" w14:textId="77777777" w:rsidR="007B23B3" w:rsidRPr="00296BC3" w:rsidRDefault="007B23B3"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Materialele vor fi tipărite numai după ce Autoritatea Contractantă acordă avizul „</w:t>
      </w:r>
      <w:r w:rsidRPr="00296BC3">
        <w:rPr>
          <w:rFonts w:ascii="Arial" w:hAnsi="Arial" w:cs="Arial"/>
          <w:i/>
          <w:sz w:val="24"/>
          <w:szCs w:val="24"/>
          <w:lang w:val="ro-RO"/>
        </w:rPr>
        <w:t>bun de tipar</w:t>
      </w:r>
      <w:r w:rsidRPr="00296BC3">
        <w:rPr>
          <w:rFonts w:ascii="Arial" w:hAnsi="Arial" w:cs="Arial"/>
          <w:sz w:val="24"/>
          <w:szCs w:val="24"/>
          <w:lang w:val="ro-RO"/>
        </w:rPr>
        <w:t>”.</w:t>
      </w:r>
    </w:p>
    <w:p w14:paraId="300F7643" w14:textId="77777777" w:rsidR="007B23B3" w:rsidRPr="00296BC3" w:rsidRDefault="007B23B3"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La semnarea contractului, UPB va oferi prestatorului siglele / logo-urile ce vor fi reproduse pe materiale, în formate grafice vectoriale. Pentru toate celelalte ilustrații, fotografii, gravuri, elemente și simboluri grafice şi orice alte opere supuse legislației privind proprietatea intelectuală, create anterior prezentului contract și folosite de prestator la realizarea obiectului contractului (machetele), prestatorul se va asigura că au fost îndeplinite toate condițiile legale privind utilizarea operelor respective. În cazul în care prestatorul va achita un preț pentru licența de utilizare a oricăror opere create anterior şi folosite în realizarea obiectului contractului (fotografii, ilustraţii, gravuri, elemente şi simboluri grafice etc.), prestatorul își asumă plata totală şi nu va solicita compensarea respectivului preţ de catre beneficiar. Prestatorul este pe deplin răspunzător din punctul de vedere al drepturilor de proprietate intelectuală şi conexe asupra oricăror opere create anterior şi în timpul realizării obiectului contractului, beneficiarul fiind absolvit de orice pretenţii sau plângeri ulterioare, din partea prestatorului sau a terţilor. Toate drepturile de proprietate intelectuală şi conexe privind produsul finit ( machetele) sunt cesionate către beneficiar şi trec în proprietatea exclusivă a beneficiarului, nelimitate în niciun fel la utilizare şi exploatare, teritorial sau temporal.</w:t>
      </w:r>
    </w:p>
    <w:p w14:paraId="5C38A4F5" w14:textId="77777777" w:rsidR="007B23B3" w:rsidRPr="00296BC3" w:rsidRDefault="007B23B3" w:rsidP="00296BC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Multiplicarea materialelor se va realiza în următoarele cantităţi şi condiţii grafice:</w:t>
      </w:r>
    </w:p>
    <w:p w14:paraId="041D22D3" w14:textId="77777777" w:rsidR="007B23B3" w:rsidRPr="00296BC3" w:rsidRDefault="007B23B3" w:rsidP="00296BC3">
      <w:pPr>
        <w:widowControl/>
        <w:autoSpaceDE/>
        <w:autoSpaceDN/>
        <w:jc w:val="both"/>
        <w:rPr>
          <w:rFonts w:ascii="Arial" w:hAnsi="Arial" w:cs="Arial"/>
          <w:sz w:val="24"/>
          <w:szCs w:val="24"/>
          <w:lang w:val="ro-RO"/>
        </w:rPr>
      </w:pPr>
    </w:p>
    <w:tbl>
      <w:tblPr>
        <w:tblW w:w="10968" w:type="dxa"/>
        <w:tblInd w:w="-289" w:type="dxa"/>
        <w:tblLook w:val="04A0" w:firstRow="1" w:lastRow="0" w:firstColumn="1" w:lastColumn="0" w:noHBand="0" w:noVBand="1"/>
      </w:tblPr>
      <w:tblGrid>
        <w:gridCol w:w="1135"/>
        <w:gridCol w:w="1644"/>
        <w:gridCol w:w="6946"/>
        <w:gridCol w:w="1243"/>
      </w:tblGrid>
      <w:tr w:rsidR="007B23B3" w:rsidRPr="00296BC3" w14:paraId="2FF97648" w14:textId="77777777" w:rsidTr="006320CD">
        <w:trPr>
          <w:trHeight w:val="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DA7A1" w14:textId="77777777" w:rsidR="007B23B3" w:rsidRPr="00296BC3" w:rsidRDefault="007B23B3" w:rsidP="00296BC3">
            <w:pPr>
              <w:widowControl/>
              <w:autoSpaceDE/>
              <w:autoSpaceDN/>
              <w:rPr>
                <w:rFonts w:ascii="Arial" w:hAnsi="Arial" w:cs="Arial"/>
                <w:b/>
                <w:bCs/>
                <w:sz w:val="24"/>
                <w:szCs w:val="24"/>
                <w:lang w:val="ro-RO" w:bidi="ar-SA"/>
              </w:rPr>
            </w:pPr>
            <w:r w:rsidRPr="00296BC3">
              <w:rPr>
                <w:rFonts w:ascii="Arial" w:hAnsi="Arial" w:cs="Arial"/>
                <w:b/>
                <w:bCs/>
                <w:sz w:val="24"/>
                <w:szCs w:val="24"/>
                <w:lang w:val="ro-RO" w:bidi="ar-SA"/>
              </w:rPr>
              <w:t>Nr. crt.</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A4C76C" w14:textId="77777777" w:rsidR="007B23B3" w:rsidRPr="00296BC3" w:rsidRDefault="007B23B3" w:rsidP="00296BC3">
            <w:pPr>
              <w:widowControl/>
              <w:autoSpaceDE/>
              <w:autoSpaceDN/>
              <w:rPr>
                <w:rFonts w:ascii="Arial" w:hAnsi="Arial" w:cs="Arial"/>
                <w:b/>
                <w:bCs/>
                <w:sz w:val="24"/>
                <w:szCs w:val="24"/>
                <w:lang w:val="ro-RO" w:bidi="ar-SA"/>
              </w:rPr>
            </w:pPr>
            <w:r w:rsidRPr="00296BC3">
              <w:rPr>
                <w:rFonts w:ascii="Arial" w:hAnsi="Arial" w:cs="Arial"/>
                <w:b/>
                <w:bCs/>
                <w:sz w:val="24"/>
                <w:szCs w:val="24"/>
                <w:lang w:val="ro-RO" w:bidi="ar-SA"/>
              </w:rPr>
              <w:t>Denumire</w:t>
            </w:r>
          </w:p>
        </w:tc>
        <w:tc>
          <w:tcPr>
            <w:tcW w:w="694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4833E7E" w14:textId="77777777" w:rsidR="007B23B3" w:rsidRPr="00296BC3" w:rsidRDefault="007B23B3" w:rsidP="00296BC3">
            <w:pPr>
              <w:widowControl/>
              <w:autoSpaceDE/>
              <w:autoSpaceDN/>
              <w:rPr>
                <w:rFonts w:ascii="Arial" w:hAnsi="Arial" w:cs="Arial"/>
                <w:b/>
                <w:bCs/>
                <w:sz w:val="24"/>
                <w:szCs w:val="24"/>
                <w:lang w:val="ro-RO" w:bidi="ar-SA"/>
              </w:rPr>
            </w:pPr>
            <w:r w:rsidRPr="00296BC3">
              <w:rPr>
                <w:rFonts w:ascii="Arial" w:hAnsi="Arial" w:cs="Arial"/>
                <w:b/>
                <w:bCs/>
                <w:sz w:val="24"/>
                <w:szCs w:val="24"/>
                <w:lang w:val="ro-RO" w:bidi="ar-SA"/>
              </w:rPr>
              <w:t>Specificații tehnice solicitate</w:t>
            </w:r>
          </w:p>
        </w:tc>
        <w:tc>
          <w:tcPr>
            <w:tcW w:w="124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A0153D2" w14:textId="77777777" w:rsidR="007B23B3" w:rsidRPr="00296BC3" w:rsidRDefault="007B23B3" w:rsidP="00296BC3">
            <w:pPr>
              <w:widowControl/>
              <w:autoSpaceDE/>
              <w:autoSpaceDN/>
              <w:rPr>
                <w:rFonts w:ascii="Arial" w:hAnsi="Arial" w:cs="Arial"/>
                <w:b/>
                <w:bCs/>
                <w:sz w:val="24"/>
                <w:szCs w:val="24"/>
                <w:lang w:val="ro-RO" w:bidi="ar-SA"/>
              </w:rPr>
            </w:pPr>
            <w:r w:rsidRPr="00296BC3">
              <w:rPr>
                <w:rFonts w:ascii="Arial" w:hAnsi="Arial" w:cs="Arial"/>
                <w:b/>
                <w:bCs/>
                <w:sz w:val="24"/>
                <w:szCs w:val="24"/>
                <w:lang w:val="ro-RO" w:bidi="ar-SA"/>
              </w:rPr>
              <w:t>Cantitate</w:t>
            </w:r>
          </w:p>
        </w:tc>
      </w:tr>
      <w:tr w:rsidR="007B23B3" w:rsidRPr="00296BC3" w14:paraId="7285661C" w14:textId="77777777" w:rsidTr="006320CD">
        <w:trPr>
          <w:trHeight w:val="255"/>
        </w:trPr>
        <w:tc>
          <w:tcPr>
            <w:tcW w:w="1135" w:type="dxa"/>
            <w:tcBorders>
              <w:top w:val="nil"/>
              <w:left w:val="single" w:sz="4" w:space="0" w:color="auto"/>
              <w:bottom w:val="single" w:sz="4" w:space="0" w:color="auto"/>
              <w:right w:val="single" w:sz="4" w:space="0" w:color="auto"/>
            </w:tcBorders>
          </w:tcPr>
          <w:p w14:paraId="103B7D94" w14:textId="77777777" w:rsidR="007B23B3" w:rsidRPr="00296BC3" w:rsidRDefault="007B23B3" w:rsidP="00296BC3">
            <w:pPr>
              <w:widowControl/>
              <w:autoSpaceDE/>
              <w:autoSpaceDN/>
              <w:rPr>
                <w:rFonts w:ascii="Arial" w:hAnsi="Arial" w:cs="Arial"/>
                <w:sz w:val="24"/>
                <w:szCs w:val="24"/>
                <w:lang w:val="ro-RO" w:bidi="ar-SA"/>
              </w:rPr>
            </w:pPr>
            <w:r w:rsidRPr="00296BC3">
              <w:rPr>
                <w:rFonts w:ascii="Arial" w:hAnsi="Arial" w:cs="Arial"/>
                <w:sz w:val="24"/>
                <w:szCs w:val="24"/>
                <w:lang w:val="ro-RO" w:bidi="ar-SA"/>
              </w:rPr>
              <w:t>1</w:t>
            </w:r>
          </w:p>
        </w:tc>
        <w:tc>
          <w:tcPr>
            <w:tcW w:w="1644" w:type="dxa"/>
            <w:tcBorders>
              <w:top w:val="nil"/>
              <w:left w:val="single" w:sz="4" w:space="0" w:color="auto"/>
              <w:bottom w:val="single" w:sz="4" w:space="0" w:color="auto"/>
              <w:right w:val="single" w:sz="4" w:space="0" w:color="auto"/>
            </w:tcBorders>
            <w:shd w:val="clear" w:color="auto" w:fill="auto"/>
            <w:vAlign w:val="bottom"/>
            <w:hideMark/>
          </w:tcPr>
          <w:p w14:paraId="554D4CF0" w14:textId="63C43801" w:rsidR="007B23B3" w:rsidRPr="00296BC3" w:rsidRDefault="007B23B3" w:rsidP="00296BC3">
            <w:pPr>
              <w:widowControl/>
              <w:autoSpaceDE/>
              <w:autoSpaceDN/>
              <w:jc w:val="both"/>
              <w:rPr>
                <w:rFonts w:ascii="Arial" w:hAnsi="Arial" w:cs="Arial"/>
                <w:sz w:val="24"/>
                <w:szCs w:val="24"/>
                <w:lang w:val="ro-RO" w:bidi="ar-SA"/>
              </w:rPr>
            </w:pPr>
            <w:r w:rsidRPr="00296BC3">
              <w:rPr>
                <w:rFonts w:ascii="Arial" w:hAnsi="Arial" w:cs="Arial"/>
                <w:sz w:val="24"/>
                <w:szCs w:val="24"/>
                <w:lang w:val="ro-RO" w:bidi="ar-SA"/>
              </w:rPr>
              <w:t>Sacoșă personalizată</w:t>
            </w:r>
          </w:p>
        </w:tc>
        <w:tc>
          <w:tcPr>
            <w:tcW w:w="6946" w:type="dxa"/>
            <w:tcBorders>
              <w:top w:val="nil"/>
              <w:left w:val="nil"/>
              <w:bottom w:val="single" w:sz="4" w:space="0" w:color="auto"/>
              <w:right w:val="single" w:sz="4" w:space="0" w:color="auto"/>
            </w:tcBorders>
            <w:shd w:val="clear" w:color="auto" w:fill="auto"/>
            <w:vAlign w:val="bottom"/>
            <w:hideMark/>
          </w:tcPr>
          <w:p w14:paraId="118D798B" w14:textId="0D5BE559" w:rsidR="007B23B3" w:rsidRPr="00296BC3" w:rsidRDefault="007B23B3" w:rsidP="00296BC3">
            <w:pPr>
              <w:widowControl/>
              <w:autoSpaceDE/>
              <w:autoSpaceDN/>
              <w:jc w:val="both"/>
              <w:rPr>
                <w:rFonts w:ascii="Arial" w:hAnsi="Arial" w:cs="Arial"/>
                <w:sz w:val="24"/>
                <w:szCs w:val="24"/>
                <w:lang w:val="ro-RO" w:bidi="ar-SA"/>
              </w:rPr>
            </w:pPr>
            <w:r w:rsidRPr="00296BC3">
              <w:rPr>
                <w:rFonts w:ascii="Arial" w:hAnsi="Arial" w:cs="Arial"/>
                <w:sz w:val="24"/>
                <w:szCs w:val="24"/>
                <w:lang w:val="ro-RO" w:bidi="ar-SA"/>
              </w:rPr>
              <w:t>Saco</w:t>
            </w:r>
            <w:r w:rsidR="001968EB" w:rsidRPr="00296BC3">
              <w:rPr>
                <w:rFonts w:ascii="Arial" w:hAnsi="Arial" w:cs="Arial"/>
                <w:sz w:val="24"/>
                <w:szCs w:val="24"/>
                <w:lang w:val="ro-RO" w:bidi="ar-SA"/>
              </w:rPr>
              <w:t>șă</w:t>
            </w:r>
            <w:r w:rsidRPr="00296BC3">
              <w:rPr>
                <w:rFonts w:ascii="Arial" w:hAnsi="Arial" w:cs="Arial"/>
                <w:sz w:val="24"/>
                <w:szCs w:val="24"/>
                <w:lang w:val="ro-RO" w:bidi="ar-SA"/>
              </w:rPr>
              <w:t xml:space="preserve"> </w:t>
            </w:r>
            <w:r w:rsidR="001968EB" w:rsidRPr="00296BC3">
              <w:rPr>
                <w:rFonts w:ascii="Arial" w:hAnsi="Arial" w:cs="Arial"/>
                <w:sz w:val="24"/>
                <w:szCs w:val="24"/>
                <w:lang w:val="ro-RO" w:bidi="ar-SA"/>
              </w:rPr>
              <w:t xml:space="preserve">din </w:t>
            </w:r>
            <w:r w:rsidRPr="00296BC3">
              <w:rPr>
                <w:rFonts w:ascii="Arial" w:hAnsi="Arial" w:cs="Arial"/>
                <w:sz w:val="24"/>
                <w:szCs w:val="24"/>
                <w:lang w:val="ro-RO" w:bidi="ar-SA"/>
              </w:rPr>
              <w:t>bumbac alb</w:t>
            </w:r>
            <w:r w:rsidR="001968EB" w:rsidRPr="00296BC3">
              <w:rPr>
                <w:rFonts w:ascii="Arial" w:hAnsi="Arial" w:cs="Arial"/>
                <w:sz w:val="24"/>
                <w:szCs w:val="24"/>
                <w:lang w:val="ro-RO" w:bidi="ar-SA"/>
              </w:rPr>
              <w:t xml:space="preserve"> </w:t>
            </w:r>
            <w:r w:rsidRPr="00296BC3">
              <w:rPr>
                <w:rFonts w:ascii="Arial" w:hAnsi="Arial" w:cs="Arial"/>
                <w:sz w:val="24"/>
                <w:szCs w:val="24"/>
                <w:lang w:val="ro-RO" w:bidi="ar-SA"/>
              </w:rPr>
              <w:t>-</w:t>
            </w:r>
            <w:r w:rsidR="001968EB" w:rsidRPr="00296BC3">
              <w:rPr>
                <w:rFonts w:ascii="Arial" w:hAnsi="Arial" w:cs="Arial"/>
                <w:sz w:val="24"/>
                <w:szCs w:val="24"/>
                <w:lang w:val="ro-RO" w:bidi="ar-SA"/>
              </w:rPr>
              <w:t xml:space="preserve"> </w:t>
            </w:r>
            <w:r w:rsidRPr="00296BC3">
              <w:rPr>
                <w:rFonts w:ascii="Arial" w:hAnsi="Arial" w:cs="Arial"/>
                <w:sz w:val="24"/>
                <w:szCs w:val="24"/>
                <w:lang w:val="ro-RO" w:bidi="ar-SA"/>
              </w:rPr>
              <w:t>g</w:t>
            </w:r>
            <w:r w:rsidR="001968EB" w:rsidRPr="00296BC3">
              <w:rPr>
                <w:rFonts w:ascii="Arial" w:hAnsi="Arial" w:cs="Arial"/>
                <w:sz w:val="24"/>
                <w:szCs w:val="24"/>
                <w:lang w:val="ro-RO" w:bidi="ar-SA"/>
              </w:rPr>
              <w:t>ă</w:t>
            </w:r>
            <w:r w:rsidRPr="00296BC3">
              <w:rPr>
                <w:rFonts w:ascii="Arial" w:hAnsi="Arial" w:cs="Arial"/>
                <w:sz w:val="24"/>
                <w:szCs w:val="24"/>
                <w:lang w:val="ro-RO" w:bidi="ar-SA"/>
              </w:rPr>
              <w:t xml:space="preserve">lbui, </w:t>
            </w:r>
            <w:r w:rsidR="001968EB" w:rsidRPr="00296BC3">
              <w:rPr>
                <w:rFonts w:ascii="Arial" w:hAnsi="Arial" w:cs="Arial"/>
                <w:sz w:val="24"/>
                <w:szCs w:val="24"/>
                <w:lang w:val="ro-RO" w:bidi="ar-SA"/>
              </w:rPr>
              <w:t xml:space="preserve">min. </w:t>
            </w:r>
            <w:r w:rsidRPr="00296BC3">
              <w:rPr>
                <w:rFonts w:ascii="Arial" w:hAnsi="Arial" w:cs="Arial"/>
                <w:sz w:val="24"/>
                <w:szCs w:val="24"/>
                <w:lang w:val="ro-RO" w:bidi="ar-SA"/>
              </w:rPr>
              <w:t>36x33x9 cm, sigla pe 1 fa</w:t>
            </w:r>
            <w:r w:rsidR="001968EB" w:rsidRPr="00296BC3">
              <w:rPr>
                <w:rFonts w:ascii="Arial" w:hAnsi="Arial" w:cs="Arial"/>
                <w:sz w:val="24"/>
                <w:szCs w:val="24"/>
                <w:lang w:val="ro-RO" w:bidi="ar-SA"/>
              </w:rPr>
              <w:t>ță</w:t>
            </w:r>
            <w:r w:rsidRPr="00296BC3">
              <w:rPr>
                <w:rFonts w:ascii="Arial" w:hAnsi="Arial" w:cs="Arial"/>
                <w:sz w:val="24"/>
                <w:szCs w:val="24"/>
                <w:lang w:val="ro-RO" w:bidi="ar-SA"/>
              </w:rPr>
              <w:t>, simpl</w:t>
            </w:r>
            <w:r w:rsidR="001968EB" w:rsidRPr="00296BC3">
              <w:rPr>
                <w:rFonts w:ascii="Arial" w:hAnsi="Arial" w:cs="Arial"/>
                <w:sz w:val="24"/>
                <w:szCs w:val="24"/>
                <w:lang w:val="ro-RO" w:bidi="ar-SA"/>
              </w:rPr>
              <w:t>ă</w:t>
            </w:r>
            <w:r w:rsidRPr="00296BC3">
              <w:rPr>
                <w:rFonts w:ascii="Arial" w:hAnsi="Arial" w:cs="Arial"/>
                <w:sz w:val="24"/>
                <w:szCs w:val="24"/>
                <w:lang w:val="ro-RO" w:bidi="ar-SA"/>
              </w:rPr>
              <w:t xml:space="preserve"> pe spate, bretea albastr</w:t>
            </w:r>
            <w:r w:rsidR="001968EB" w:rsidRPr="00296BC3">
              <w:rPr>
                <w:rFonts w:ascii="Arial" w:hAnsi="Arial" w:cs="Arial"/>
                <w:sz w:val="24"/>
                <w:szCs w:val="24"/>
                <w:lang w:val="ro-RO" w:bidi="ar-SA"/>
              </w:rPr>
              <w:t>ă</w:t>
            </w:r>
            <w:r w:rsidRPr="00296BC3">
              <w:rPr>
                <w:rFonts w:ascii="Arial" w:hAnsi="Arial" w:cs="Arial"/>
                <w:sz w:val="24"/>
                <w:szCs w:val="24"/>
                <w:lang w:val="ro-RO" w:bidi="ar-SA"/>
              </w:rPr>
              <w:t xml:space="preserve"> 80 cm (pentru um</w:t>
            </w:r>
            <w:r w:rsidR="001968EB" w:rsidRPr="00296BC3">
              <w:rPr>
                <w:rFonts w:ascii="Arial" w:hAnsi="Arial" w:cs="Arial"/>
                <w:sz w:val="24"/>
                <w:szCs w:val="24"/>
                <w:lang w:val="ro-RO" w:bidi="ar-SA"/>
              </w:rPr>
              <w:t>ă</w:t>
            </w:r>
            <w:r w:rsidRPr="00296BC3">
              <w:rPr>
                <w:rFonts w:ascii="Arial" w:hAnsi="Arial" w:cs="Arial"/>
                <w:sz w:val="24"/>
                <w:szCs w:val="24"/>
                <w:lang w:val="ro-RO" w:bidi="ar-SA"/>
              </w:rPr>
              <w:t>r) personaliza</w:t>
            </w:r>
            <w:r w:rsidR="001968EB" w:rsidRPr="00296BC3">
              <w:rPr>
                <w:rFonts w:ascii="Arial" w:hAnsi="Arial" w:cs="Arial"/>
                <w:sz w:val="24"/>
                <w:szCs w:val="24"/>
                <w:lang w:val="ro-RO" w:bidi="ar-SA"/>
              </w:rPr>
              <w:t>re</w:t>
            </w:r>
            <w:r w:rsidRPr="00296BC3">
              <w:rPr>
                <w:rFonts w:ascii="Arial" w:hAnsi="Arial" w:cs="Arial"/>
                <w:sz w:val="24"/>
                <w:szCs w:val="24"/>
                <w:lang w:val="ro-RO" w:bidi="ar-SA"/>
              </w:rPr>
              <w:t xml:space="preserve"> policromie 1 fa</w:t>
            </w:r>
            <w:r w:rsidR="001968EB" w:rsidRPr="00296BC3">
              <w:rPr>
                <w:rFonts w:ascii="Arial" w:hAnsi="Arial" w:cs="Arial"/>
                <w:sz w:val="24"/>
                <w:szCs w:val="24"/>
                <w:lang w:val="ro-RO" w:bidi="ar-SA"/>
              </w:rPr>
              <w:t>ță</w:t>
            </w:r>
          </w:p>
        </w:tc>
        <w:tc>
          <w:tcPr>
            <w:tcW w:w="1243" w:type="dxa"/>
            <w:tcBorders>
              <w:top w:val="nil"/>
              <w:left w:val="nil"/>
              <w:bottom w:val="single" w:sz="4" w:space="0" w:color="auto"/>
              <w:right w:val="single" w:sz="4" w:space="0" w:color="auto"/>
            </w:tcBorders>
            <w:shd w:val="clear" w:color="auto" w:fill="auto"/>
            <w:noWrap/>
            <w:vAlign w:val="bottom"/>
            <w:hideMark/>
          </w:tcPr>
          <w:p w14:paraId="7B7C819D" w14:textId="77777777" w:rsidR="007B23B3" w:rsidRPr="00296BC3" w:rsidRDefault="007B23B3" w:rsidP="00296BC3">
            <w:pPr>
              <w:widowControl/>
              <w:autoSpaceDE/>
              <w:autoSpaceDN/>
              <w:jc w:val="right"/>
              <w:rPr>
                <w:rFonts w:ascii="Arial" w:hAnsi="Arial" w:cs="Arial"/>
                <w:sz w:val="24"/>
                <w:szCs w:val="24"/>
                <w:lang w:val="ro-RO" w:bidi="ar-SA"/>
              </w:rPr>
            </w:pPr>
            <w:r w:rsidRPr="00296BC3">
              <w:rPr>
                <w:rFonts w:ascii="Arial" w:hAnsi="Arial" w:cs="Arial"/>
                <w:sz w:val="24"/>
                <w:szCs w:val="24"/>
                <w:lang w:val="ro-RO" w:bidi="ar-SA"/>
              </w:rPr>
              <w:t>120</w:t>
            </w:r>
          </w:p>
        </w:tc>
      </w:tr>
      <w:tr w:rsidR="007B23B3" w:rsidRPr="00296BC3" w14:paraId="3737269B" w14:textId="77777777" w:rsidTr="006320CD">
        <w:trPr>
          <w:trHeight w:val="255"/>
        </w:trPr>
        <w:tc>
          <w:tcPr>
            <w:tcW w:w="1135" w:type="dxa"/>
            <w:tcBorders>
              <w:top w:val="nil"/>
              <w:left w:val="single" w:sz="4" w:space="0" w:color="auto"/>
              <w:bottom w:val="single" w:sz="4" w:space="0" w:color="auto"/>
              <w:right w:val="single" w:sz="4" w:space="0" w:color="auto"/>
            </w:tcBorders>
          </w:tcPr>
          <w:p w14:paraId="513D0847" w14:textId="59D0CC31" w:rsidR="007B23B3" w:rsidRPr="00296BC3" w:rsidRDefault="007B23B3" w:rsidP="00296BC3">
            <w:pPr>
              <w:widowControl/>
              <w:autoSpaceDE/>
              <w:autoSpaceDN/>
              <w:rPr>
                <w:rFonts w:ascii="Arial" w:hAnsi="Arial" w:cs="Arial"/>
                <w:sz w:val="24"/>
                <w:szCs w:val="24"/>
                <w:lang w:val="ro-RO" w:bidi="ar-SA"/>
              </w:rPr>
            </w:pPr>
            <w:r w:rsidRPr="00296BC3">
              <w:rPr>
                <w:rFonts w:ascii="Arial" w:hAnsi="Arial" w:cs="Arial"/>
                <w:sz w:val="24"/>
                <w:szCs w:val="24"/>
                <w:lang w:val="ro-RO" w:bidi="ar-SA"/>
              </w:rPr>
              <w:t>2</w:t>
            </w:r>
          </w:p>
        </w:tc>
        <w:tc>
          <w:tcPr>
            <w:tcW w:w="1644" w:type="dxa"/>
            <w:tcBorders>
              <w:top w:val="nil"/>
              <w:left w:val="single" w:sz="4" w:space="0" w:color="auto"/>
              <w:bottom w:val="single" w:sz="4" w:space="0" w:color="auto"/>
              <w:right w:val="single" w:sz="4" w:space="0" w:color="auto"/>
            </w:tcBorders>
            <w:shd w:val="clear" w:color="auto" w:fill="auto"/>
            <w:vAlign w:val="bottom"/>
          </w:tcPr>
          <w:p w14:paraId="2D7376F1" w14:textId="25FE4B17" w:rsidR="007B23B3" w:rsidRPr="00296BC3" w:rsidRDefault="007B23B3" w:rsidP="00296BC3">
            <w:pPr>
              <w:widowControl/>
              <w:autoSpaceDE/>
              <w:autoSpaceDN/>
              <w:jc w:val="both"/>
              <w:rPr>
                <w:rFonts w:ascii="Arial" w:hAnsi="Arial" w:cs="Arial"/>
                <w:sz w:val="24"/>
                <w:szCs w:val="24"/>
                <w:lang w:val="ro-RO" w:bidi="ar-SA"/>
              </w:rPr>
            </w:pPr>
            <w:r w:rsidRPr="00296BC3">
              <w:rPr>
                <w:rFonts w:ascii="Arial" w:hAnsi="Arial" w:cs="Arial"/>
                <w:sz w:val="24"/>
                <w:szCs w:val="24"/>
                <w:lang w:val="ro-RO" w:bidi="ar-SA"/>
              </w:rPr>
              <w:t xml:space="preserve">Panou </w:t>
            </w:r>
            <w:r w:rsidR="00C629BE" w:rsidRPr="00296BC3">
              <w:rPr>
                <w:rFonts w:ascii="Arial" w:hAnsi="Arial" w:cs="Arial"/>
                <w:sz w:val="24"/>
                <w:szCs w:val="24"/>
                <w:lang w:val="ro-RO" w:bidi="ar-SA"/>
              </w:rPr>
              <w:t>semnături</w:t>
            </w:r>
          </w:p>
        </w:tc>
        <w:tc>
          <w:tcPr>
            <w:tcW w:w="6946" w:type="dxa"/>
            <w:tcBorders>
              <w:top w:val="nil"/>
              <w:left w:val="nil"/>
              <w:bottom w:val="single" w:sz="4" w:space="0" w:color="auto"/>
              <w:right w:val="single" w:sz="4" w:space="0" w:color="auto"/>
            </w:tcBorders>
            <w:shd w:val="clear" w:color="auto" w:fill="auto"/>
            <w:vAlign w:val="bottom"/>
          </w:tcPr>
          <w:p w14:paraId="41A6CBA6" w14:textId="177B4B70" w:rsidR="007B23B3" w:rsidRPr="00296BC3" w:rsidRDefault="007B23B3" w:rsidP="00296BC3">
            <w:pPr>
              <w:widowControl/>
              <w:autoSpaceDE/>
              <w:autoSpaceDN/>
              <w:jc w:val="both"/>
              <w:rPr>
                <w:rFonts w:ascii="Arial" w:hAnsi="Arial" w:cs="Arial"/>
                <w:sz w:val="24"/>
                <w:szCs w:val="24"/>
                <w:lang w:bidi="ar-SA"/>
              </w:rPr>
            </w:pPr>
            <w:r w:rsidRPr="00296BC3">
              <w:rPr>
                <w:rFonts w:ascii="Arial" w:hAnsi="Arial" w:cs="Arial"/>
                <w:sz w:val="24"/>
                <w:szCs w:val="24"/>
                <w:lang w:val="ro-RO" w:bidi="ar-SA"/>
              </w:rPr>
              <w:t xml:space="preserve">Panou </w:t>
            </w:r>
            <w:r w:rsidR="00C629BE" w:rsidRPr="00296BC3">
              <w:rPr>
                <w:rFonts w:ascii="Arial" w:hAnsi="Arial" w:cs="Arial"/>
                <w:sz w:val="24"/>
                <w:szCs w:val="24"/>
                <w:lang w:val="ro-RO" w:bidi="ar-SA"/>
              </w:rPr>
              <w:t>semnături</w:t>
            </w:r>
            <w:r w:rsidRPr="00296BC3">
              <w:rPr>
                <w:rFonts w:ascii="Arial" w:hAnsi="Arial" w:cs="Arial"/>
                <w:sz w:val="24"/>
                <w:szCs w:val="24"/>
                <w:lang w:val="ro-RO" w:bidi="ar-SA"/>
              </w:rPr>
              <w:t xml:space="preserve"> PVC, cu rama clickframe 25 mm, col</w:t>
            </w:r>
            <w:r w:rsidR="00C629BE" w:rsidRPr="00296BC3">
              <w:rPr>
                <w:rFonts w:ascii="Arial" w:hAnsi="Arial" w:cs="Arial"/>
                <w:sz w:val="24"/>
                <w:szCs w:val="24"/>
                <w:lang w:val="ro-RO" w:bidi="ar-SA"/>
              </w:rPr>
              <w:t>ț</w:t>
            </w:r>
            <w:r w:rsidRPr="00296BC3">
              <w:rPr>
                <w:rFonts w:ascii="Arial" w:hAnsi="Arial" w:cs="Arial"/>
                <w:sz w:val="24"/>
                <w:szCs w:val="24"/>
                <w:lang w:val="ro-RO" w:bidi="ar-SA"/>
              </w:rPr>
              <w:t xml:space="preserve">uri rotunde lucioase </w:t>
            </w:r>
            <w:r w:rsidR="00C629BE" w:rsidRPr="00296BC3">
              <w:rPr>
                <w:rFonts w:ascii="Arial" w:hAnsi="Arial" w:cs="Arial"/>
                <w:sz w:val="24"/>
                <w:szCs w:val="24"/>
                <w:lang w:val="ro-RO" w:bidi="ar-SA"/>
              </w:rPr>
              <w:t>ș</w:t>
            </w:r>
            <w:r w:rsidRPr="00296BC3">
              <w:rPr>
                <w:rFonts w:ascii="Arial" w:hAnsi="Arial" w:cs="Arial"/>
                <w:sz w:val="24"/>
                <w:szCs w:val="24"/>
                <w:lang w:val="ro-RO" w:bidi="ar-SA"/>
              </w:rPr>
              <w:t xml:space="preserve">i folie </w:t>
            </w:r>
            <w:r w:rsidR="00C629BE" w:rsidRPr="00296BC3">
              <w:rPr>
                <w:rFonts w:ascii="Arial" w:hAnsi="Arial" w:cs="Arial"/>
                <w:sz w:val="24"/>
                <w:szCs w:val="24"/>
                <w:lang w:val="ro-RO" w:bidi="ar-SA"/>
              </w:rPr>
              <w:t>protecție</w:t>
            </w:r>
            <w:r w:rsidRPr="00296BC3">
              <w:rPr>
                <w:rFonts w:ascii="Arial" w:hAnsi="Arial" w:cs="Arial"/>
                <w:sz w:val="24"/>
                <w:szCs w:val="24"/>
                <w:lang w:val="ro-RO" w:bidi="ar-SA"/>
              </w:rPr>
              <w:t xml:space="preserve"> veralite, inclusiv print </w:t>
            </w:r>
            <w:r w:rsidR="00C629BE" w:rsidRPr="00296BC3">
              <w:rPr>
                <w:rFonts w:ascii="Arial" w:hAnsi="Arial" w:cs="Arial"/>
                <w:sz w:val="24"/>
                <w:szCs w:val="24"/>
                <w:lang w:val="ro-RO" w:bidi="ar-SA"/>
              </w:rPr>
              <w:t>hârtie</w:t>
            </w:r>
            <w:r w:rsidRPr="00296BC3">
              <w:rPr>
                <w:rFonts w:ascii="Arial" w:hAnsi="Arial" w:cs="Arial"/>
                <w:sz w:val="24"/>
                <w:szCs w:val="24"/>
                <w:lang w:val="ro-RO" w:bidi="ar-SA"/>
              </w:rPr>
              <w:t xml:space="preserve"> 4+0 culori, format A0</w:t>
            </w:r>
          </w:p>
        </w:tc>
        <w:tc>
          <w:tcPr>
            <w:tcW w:w="1243" w:type="dxa"/>
            <w:tcBorders>
              <w:top w:val="nil"/>
              <w:left w:val="nil"/>
              <w:bottom w:val="single" w:sz="4" w:space="0" w:color="auto"/>
              <w:right w:val="single" w:sz="4" w:space="0" w:color="auto"/>
            </w:tcBorders>
            <w:shd w:val="clear" w:color="auto" w:fill="auto"/>
            <w:noWrap/>
            <w:vAlign w:val="bottom"/>
          </w:tcPr>
          <w:p w14:paraId="36DF7FD0" w14:textId="7ABC9137" w:rsidR="007B23B3" w:rsidRPr="00296BC3" w:rsidRDefault="00EF5004" w:rsidP="00296BC3">
            <w:pPr>
              <w:widowControl/>
              <w:autoSpaceDE/>
              <w:autoSpaceDN/>
              <w:jc w:val="right"/>
              <w:rPr>
                <w:rFonts w:ascii="Arial" w:hAnsi="Arial" w:cs="Arial"/>
                <w:sz w:val="24"/>
                <w:szCs w:val="24"/>
                <w:lang w:val="ro-RO" w:bidi="ar-SA"/>
              </w:rPr>
            </w:pPr>
            <w:r w:rsidRPr="00296BC3">
              <w:rPr>
                <w:rFonts w:ascii="Arial" w:hAnsi="Arial" w:cs="Arial"/>
                <w:sz w:val="24"/>
                <w:szCs w:val="24"/>
                <w:lang w:val="ro-RO" w:bidi="ar-SA"/>
              </w:rPr>
              <w:t>3</w:t>
            </w:r>
          </w:p>
        </w:tc>
      </w:tr>
      <w:tr w:rsidR="007B23B3" w:rsidRPr="00296BC3" w14:paraId="0FAABE83" w14:textId="77777777" w:rsidTr="006320CD">
        <w:trPr>
          <w:trHeight w:val="40"/>
        </w:trPr>
        <w:tc>
          <w:tcPr>
            <w:tcW w:w="1135" w:type="dxa"/>
            <w:tcBorders>
              <w:top w:val="nil"/>
              <w:left w:val="single" w:sz="4" w:space="0" w:color="auto"/>
              <w:bottom w:val="single" w:sz="4" w:space="0" w:color="auto"/>
              <w:right w:val="single" w:sz="4" w:space="0" w:color="auto"/>
            </w:tcBorders>
          </w:tcPr>
          <w:p w14:paraId="02AB269A" w14:textId="5C092808" w:rsidR="007B23B3" w:rsidRPr="00296BC3" w:rsidRDefault="00EF5004" w:rsidP="00296BC3">
            <w:pPr>
              <w:widowControl/>
              <w:autoSpaceDE/>
              <w:autoSpaceDN/>
              <w:rPr>
                <w:rFonts w:ascii="Arial" w:hAnsi="Arial" w:cs="Arial"/>
                <w:sz w:val="24"/>
                <w:szCs w:val="24"/>
                <w:lang w:val="ro-RO" w:bidi="ar-SA"/>
              </w:rPr>
            </w:pPr>
            <w:r w:rsidRPr="00296BC3">
              <w:rPr>
                <w:rFonts w:ascii="Arial" w:hAnsi="Arial" w:cs="Arial"/>
                <w:sz w:val="24"/>
                <w:szCs w:val="24"/>
                <w:lang w:val="ro-RO" w:bidi="ar-SA"/>
              </w:rPr>
              <w:t>3</w:t>
            </w:r>
          </w:p>
        </w:tc>
        <w:tc>
          <w:tcPr>
            <w:tcW w:w="1644" w:type="dxa"/>
            <w:tcBorders>
              <w:top w:val="nil"/>
              <w:left w:val="single" w:sz="4" w:space="0" w:color="auto"/>
              <w:bottom w:val="single" w:sz="4" w:space="0" w:color="auto"/>
              <w:right w:val="single" w:sz="4" w:space="0" w:color="auto"/>
            </w:tcBorders>
            <w:shd w:val="clear" w:color="auto" w:fill="auto"/>
            <w:vAlign w:val="bottom"/>
            <w:hideMark/>
          </w:tcPr>
          <w:p w14:paraId="7AF4A11B" w14:textId="77777777" w:rsidR="007B23B3" w:rsidRPr="00296BC3" w:rsidRDefault="007B23B3" w:rsidP="00296BC3">
            <w:pPr>
              <w:widowControl/>
              <w:autoSpaceDE/>
              <w:autoSpaceDN/>
              <w:rPr>
                <w:rFonts w:ascii="Arial" w:hAnsi="Arial" w:cs="Arial"/>
                <w:sz w:val="24"/>
                <w:szCs w:val="24"/>
                <w:lang w:val="ro-RO" w:bidi="ar-SA"/>
              </w:rPr>
            </w:pPr>
            <w:r w:rsidRPr="00296BC3">
              <w:rPr>
                <w:rFonts w:ascii="Arial" w:hAnsi="Arial" w:cs="Arial"/>
                <w:sz w:val="24"/>
                <w:szCs w:val="24"/>
                <w:lang w:val="ro-RO" w:bidi="ar-SA"/>
              </w:rPr>
              <w:t>Ecuson</w:t>
            </w:r>
          </w:p>
        </w:tc>
        <w:tc>
          <w:tcPr>
            <w:tcW w:w="6946" w:type="dxa"/>
            <w:tcBorders>
              <w:top w:val="nil"/>
              <w:left w:val="nil"/>
              <w:bottom w:val="single" w:sz="4" w:space="0" w:color="auto"/>
              <w:right w:val="single" w:sz="4" w:space="0" w:color="auto"/>
            </w:tcBorders>
            <w:shd w:val="clear" w:color="auto" w:fill="auto"/>
            <w:vAlign w:val="bottom"/>
            <w:hideMark/>
          </w:tcPr>
          <w:p w14:paraId="15D58DBD" w14:textId="1089ABB1" w:rsidR="007B23B3" w:rsidRPr="00296BC3" w:rsidRDefault="00EF5004" w:rsidP="00296BC3">
            <w:pPr>
              <w:widowControl/>
              <w:autoSpaceDE/>
              <w:autoSpaceDN/>
              <w:jc w:val="both"/>
              <w:rPr>
                <w:rFonts w:ascii="Arial" w:hAnsi="Arial" w:cs="Arial"/>
                <w:sz w:val="24"/>
                <w:szCs w:val="24"/>
                <w:lang w:val="ro-RO" w:bidi="ar-SA"/>
              </w:rPr>
            </w:pPr>
            <w:r w:rsidRPr="00296BC3">
              <w:rPr>
                <w:rFonts w:ascii="Arial" w:hAnsi="Arial" w:cs="Arial"/>
                <w:sz w:val="24"/>
                <w:szCs w:val="24"/>
                <w:lang w:val="ro-RO" w:bidi="ar-SA"/>
              </w:rPr>
              <w:t>Ecuson</w:t>
            </w:r>
            <w:r w:rsidR="00C629BE" w:rsidRPr="00296BC3">
              <w:rPr>
                <w:rFonts w:ascii="Arial" w:hAnsi="Arial" w:cs="Arial"/>
                <w:sz w:val="24"/>
                <w:szCs w:val="24"/>
                <w:lang w:val="ro-RO" w:bidi="ar-SA"/>
              </w:rPr>
              <w:t xml:space="preserve">, </w:t>
            </w:r>
            <w:r w:rsidRPr="00296BC3">
              <w:rPr>
                <w:rFonts w:ascii="Arial" w:hAnsi="Arial" w:cs="Arial"/>
                <w:sz w:val="24"/>
                <w:szCs w:val="24"/>
                <w:lang w:val="ro-RO" w:bidi="ar-SA"/>
              </w:rPr>
              <w:t>print dubl</w:t>
            </w:r>
            <w:r w:rsidR="00C629BE" w:rsidRPr="00296BC3">
              <w:rPr>
                <w:rFonts w:ascii="Arial" w:hAnsi="Arial" w:cs="Arial"/>
                <w:sz w:val="24"/>
                <w:szCs w:val="24"/>
                <w:lang w:val="ro-RO" w:bidi="ar-SA"/>
              </w:rPr>
              <w:t>ă</w:t>
            </w:r>
            <w:r w:rsidRPr="00296BC3">
              <w:rPr>
                <w:rFonts w:ascii="Arial" w:hAnsi="Arial" w:cs="Arial"/>
                <w:sz w:val="24"/>
                <w:szCs w:val="24"/>
                <w:lang w:val="ro-RO" w:bidi="ar-SA"/>
              </w:rPr>
              <w:t xml:space="preserve"> fa</w:t>
            </w:r>
            <w:r w:rsidR="00C629BE" w:rsidRPr="00296BC3">
              <w:rPr>
                <w:rFonts w:ascii="Arial" w:hAnsi="Arial" w:cs="Arial"/>
                <w:sz w:val="24"/>
                <w:szCs w:val="24"/>
                <w:lang w:val="ro-RO" w:bidi="ar-SA"/>
              </w:rPr>
              <w:t xml:space="preserve">ță și </w:t>
            </w:r>
            <w:r w:rsidRPr="00296BC3">
              <w:rPr>
                <w:rFonts w:ascii="Arial" w:hAnsi="Arial" w:cs="Arial"/>
                <w:sz w:val="24"/>
                <w:szCs w:val="24"/>
                <w:lang w:val="ro-RO" w:bidi="ar-SA"/>
              </w:rPr>
              <w:t>lanyard albastru deschis</w:t>
            </w:r>
          </w:p>
        </w:tc>
        <w:tc>
          <w:tcPr>
            <w:tcW w:w="1243" w:type="dxa"/>
            <w:tcBorders>
              <w:top w:val="nil"/>
              <w:left w:val="nil"/>
              <w:bottom w:val="single" w:sz="4" w:space="0" w:color="auto"/>
              <w:right w:val="single" w:sz="4" w:space="0" w:color="auto"/>
            </w:tcBorders>
            <w:shd w:val="clear" w:color="auto" w:fill="auto"/>
            <w:noWrap/>
            <w:vAlign w:val="bottom"/>
            <w:hideMark/>
          </w:tcPr>
          <w:p w14:paraId="3CAB38B1" w14:textId="6754E432" w:rsidR="007B23B3" w:rsidRPr="00296BC3" w:rsidRDefault="007B23B3" w:rsidP="00296BC3">
            <w:pPr>
              <w:widowControl/>
              <w:autoSpaceDE/>
              <w:autoSpaceDN/>
              <w:jc w:val="right"/>
              <w:rPr>
                <w:rFonts w:ascii="Arial" w:hAnsi="Arial" w:cs="Arial"/>
                <w:sz w:val="24"/>
                <w:szCs w:val="24"/>
                <w:lang w:val="ro-RO" w:bidi="ar-SA"/>
              </w:rPr>
            </w:pPr>
            <w:r w:rsidRPr="00296BC3">
              <w:rPr>
                <w:rFonts w:ascii="Arial" w:hAnsi="Arial" w:cs="Arial"/>
                <w:sz w:val="24"/>
                <w:szCs w:val="24"/>
                <w:lang w:val="ro-RO" w:bidi="ar-SA"/>
              </w:rPr>
              <w:t>1</w:t>
            </w:r>
            <w:r w:rsidR="00D960B3">
              <w:rPr>
                <w:rFonts w:ascii="Arial" w:hAnsi="Arial" w:cs="Arial"/>
                <w:sz w:val="24"/>
                <w:szCs w:val="24"/>
                <w:lang w:val="ro-RO" w:bidi="ar-SA"/>
              </w:rPr>
              <w:t>7</w:t>
            </w:r>
            <w:r w:rsidRPr="00296BC3">
              <w:rPr>
                <w:rFonts w:ascii="Arial" w:hAnsi="Arial" w:cs="Arial"/>
                <w:sz w:val="24"/>
                <w:szCs w:val="24"/>
                <w:lang w:val="ro-RO" w:bidi="ar-SA"/>
              </w:rPr>
              <w:t>0</w:t>
            </w:r>
          </w:p>
        </w:tc>
      </w:tr>
    </w:tbl>
    <w:p w14:paraId="35265999" w14:textId="77777777" w:rsidR="007B23B3" w:rsidRPr="00296BC3" w:rsidRDefault="007B23B3" w:rsidP="00296BC3">
      <w:pPr>
        <w:rPr>
          <w:rFonts w:ascii="Arial" w:hAnsi="Arial" w:cs="Arial"/>
          <w:sz w:val="24"/>
          <w:szCs w:val="24"/>
          <w:lang w:val="ro-RO"/>
        </w:rPr>
      </w:pPr>
    </w:p>
    <w:p w14:paraId="227FBEAB" w14:textId="2DE311A6" w:rsidR="007528F5" w:rsidRPr="00296BC3" w:rsidRDefault="007B23B3" w:rsidP="00296BC3">
      <w:pPr>
        <w:widowControl/>
        <w:autoSpaceDE/>
        <w:autoSpaceDN/>
        <w:jc w:val="both"/>
        <w:rPr>
          <w:rFonts w:ascii="Arial" w:hAnsi="Arial" w:cs="Arial"/>
          <w:sz w:val="24"/>
          <w:szCs w:val="24"/>
          <w:lang w:val="ro-RO"/>
        </w:rPr>
      </w:pPr>
      <w:r w:rsidRPr="00296BC3">
        <w:rPr>
          <w:rFonts w:ascii="Arial" w:hAnsi="Arial" w:cs="Arial"/>
          <w:sz w:val="24"/>
          <w:szCs w:val="24"/>
          <w:lang w:val="ro-RO"/>
        </w:rPr>
        <w:t xml:space="preserve">Termen de livrare : cel târziu cu </w:t>
      </w:r>
      <w:r w:rsidR="00EF5004" w:rsidRPr="00296BC3">
        <w:rPr>
          <w:rFonts w:ascii="Arial" w:hAnsi="Arial" w:cs="Arial"/>
          <w:sz w:val="24"/>
          <w:szCs w:val="24"/>
          <w:lang w:val="ro-RO"/>
        </w:rPr>
        <w:t>1</w:t>
      </w:r>
      <w:r w:rsidRPr="00296BC3">
        <w:rPr>
          <w:rFonts w:ascii="Arial" w:hAnsi="Arial" w:cs="Arial"/>
          <w:sz w:val="24"/>
          <w:szCs w:val="24"/>
          <w:lang w:val="ro-RO"/>
        </w:rPr>
        <w:t xml:space="preserve"> zi lucrătoare înainte de începerea evenimentului, la sediul Beneficiarului.</w:t>
      </w:r>
    </w:p>
    <w:p w14:paraId="19C25F5E" w14:textId="66E49A1E" w:rsidR="00BA460A" w:rsidRDefault="00BA460A" w:rsidP="00296BC3">
      <w:pPr>
        <w:jc w:val="both"/>
        <w:rPr>
          <w:rFonts w:ascii="Arial" w:hAnsi="Arial" w:cs="Arial"/>
          <w:sz w:val="24"/>
          <w:szCs w:val="24"/>
          <w:lang w:val="ro-RO"/>
        </w:rPr>
      </w:pPr>
    </w:p>
    <w:p w14:paraId="0CBD5919" w14:textId="1414547A" w:rsidR="00EC0D43" w:rsidRPr="00296BC3" w:rsidRDefault="00EC0D43" w:rsidP="00EC0D43">
      <w:pPr>
        <w:widowControl/>
        <w:autoSpaceDE/>
        <w:autoSpaceDN/>
        <w:jc w:val="both"/>
        <w:rPr>
          <w:rFonts w:ascii="Arial" w:hAnsi="Arial" w:cs="Arial"/>
          <w:sz w:val="24"/>
          <w:szCs w:val="24"/>
          <w:lang w:val="ro-RO"/>
        </w:rPr>
      </w:pPr>
      <w:r w:rsidRPr="00296BC3">
        <w:rPr>
          <w:rFonts w:ascii="Arial" w:hAnsi="Arial" w:cs="Arial"/>
          <w:b/>
          <w:sz w:val="24"/>
          <w:szCs w:val="24"/>
          <w:lang w:val="ro-RO"/>
        </w:rPr>
        <w:t xml:space="preserve">Activitatea nr. </w:t>
      </w:r>
      <w:r>
        <w:rPr>
          <w:rFonts w:ascii="Arial" w:hAnsi="Arial" w:cs="Arial"/>
          <w:b/>
          <w:sz w:val="24"/>
          <w:szCs w:val="24"/>
          <w:lang w:val="ro-RO"/>
        </w:rPr>
        <w:t>5</w:t>
      </w:r>
      <w:r w:rsidRPr="00296BC3">
        <w:rPr>
          <w:rFonts w:ascii="Arial" w:hAnsi="Arial" w:cs="Arial"/>
          <w:b/>
          <w:sz w:val="24"/>
          <w:szCs w:val="24"/>
          <w:lang w:val="ro-RO"/>
        </w:rPr>
        <w:t>.</w:t>
      </w:r>
      <w:r w:rsidRPr="00296BC3">
        <w:rPr>
          <w:rFonts w:ascii="Arial" w:hAnsi="Arial" w:cs="Arial"/>
          <w:sz w:val="24"/>
          <w:szCs w:val="24"/>
          <w:lang w:val="ro-RO"/>
        </w:rPr>
        <w:t xml:space="preserve"> Servicii de </w:t>
      </w:r>
      <w:r>
        <w:rPr>
          <w:rFonts w:ascii="Arial" w:hAnsi="Arial" w:cs="Arial"/>
          <w:sz w:val="24"/>
          <w:szCs w:val="24"/>
          <w:lang w:val="ro-RO"/>
        </w:rPr>
        <w:t>organizare</w:t>
      </w:r>
    </w:p>
    <w:p w14:paraId="6AF950F4" w14:textId="79A39B98" w:rsidR="00EC0D43" w:rsidRDefault="00EC0D43" w:rsidP="00296BC3">
      <w:pPr>
        <w:jc w:val="both"/>
        <w:rPr>
          <w:rFonts w:ascii="Arial" w:hAnsi="Arial" w:cs="Arial"/>
          <w:sz w:val="24"/>
          <w:szCs w:val="24"/>
          <w:lang w:val="ro-RO"/>
        </w:rPr>
      </w:pPr>
    </w:p>
    <w:p w14:paraId="36F73A11" w14:textId="77777777" w:rsidR="00EC0D43" w:rsidRPr="00296BC3" w:rsidRDefault="00EC0D43" w:rsidP="00EC0D43">
      <w:pPr>
        <w:widowControl/>
        <w:autoSpaceDE/>
        <w:autoSpaceDN/>
        <w:ind w:firstLine="720"/>
        <w:jc w:val="both"/>
        <w:rPr>
          <w:rFonts w:ascii="Arial" w:hAnsi="Arial" w:cs="Arial"/>
          <w:i/>
          <w:sz w:val="24"/>
          <w:szCs w:val="24"/>
          <w:u w:val="single"/>
          <w:lang w:val="ro-RO"/>
        </w:rPr>
      </w:pPr>
      <w:r w:rsidRPr="00296BC3">
        <w:rPr>
          <w:rFonts w:ascii="Arial" w:hAnsi="Arial" w:cs="Arial"/>
          <w:i/>
          <w:sz w:val="24"/>
          <w:szCs w:val="24"/>
          <w:u w:val="single"/>
          <w:lang w:val="ro-RO"/>
        </w:rPr>
        <w:t>Personal</w:t>
      </w:r>
    </w:p>
    <w:p w14:paraId="457B7B63" w14:textId="26E478AE" w:rsidR="00EC0D43" w:rsidRPr="00296BC3" w:rsidRDefault="00EC0D43" w:rsidP="00EC0D43">
      <w:pPr>
        <w:widowControl/>
        <w:autoSpaceDE/>
        <w:autoSpaceDN/>
        <w:ind w:firstLine="720"/>
        <w:jc w:val="both"/>
        <w:rPr>
          <w:rFonts w:ascii="Arial" w:hAnsi="Arial" w:cs="Arial"/>
          <w:sz w:val="24"/>
          <w:szCs w:val="24"/>
          <w:lang w:val="ro-RO"/>
        </w:rPr>
      </w:pPr>
      <w:r w:rsidRPr="00296BC3">
        <w:rPr>
          <w:rFonts w:ascii="Arial" w:hAnsi="Arial" w:cs="Arial"/>
          <w:sz w:val="24"/>
          <w:szCs w:val="24"/>
          <w:lang w:val="ro-RO"/>
        </w:rPr>
        <w:t>Prestatorul va asigura prezența a minim trei persoane pe toată durata atelierului de lucru și a cinei festive</w:t>
      </w:r>
      <w:r>
        <w:rPr>
          <w:rFonts w:ascii="Arial" w:hAnsi="Arial" w:cs="Arial"/>
          <w:sz w:val="24"/>
          <w:szCs w:val="24"/>
          <w:lang w:val="ro-RO"/>
        </w:rPr>
        <w:t xml:space="preserve"> din 29.01.2020</w:t>
      </w:r>
      <w:r w:rsidRPr="00296BC3">
        <w:rPr>
          <w:rFonts w:ascii="Arial" w:hAnsi="Arial" w:cs="Arial"/>
          <w:sz w:val="24"/>
          <w:szCs w:val="24"/>
          <w:lang w:val="ro-RO"/>
        </w:rPr>
        <w:t xml:space="preserve">, </w:t>
      </w:r>
      <w:r>
        <w:rPr>
          <w:rFonts w:ascii="Arial" w:hAnsi="Arial" w:cs="Arial"/>
          <w:sz w:val="24"/>
          <w:szCs w:val="24"/>
          <w:lang w:val="ro-RO"/>
        </w:rPr>
        <w:t xml:space="preserve">precum și pentru activitățile desfășurate la sediul Universității Politehnica din București în 30 și 31 ianuarie 2020, </w:t>
      </w:r>
      <w:r w:rsidRPr="00296BC3">
        <w:rPr>
          <w:rFonts w:ascii="Arial" w:hAnsi="Arial" w:cs="Arial"/>
          <w:sz w:val="24"/>
          <w:szCs w:val="24"/>
          <w:lang w:val="ro-RO"/>
        </w:rPr>
        <w:t xml:space="preserve">pentru buna desfășurare a </w:t>
      </w:r>
      <w:r>
        <w:rPr>
          <w:rFonts w:ascii="Arial" w:hAnsi="Arial" w:cs="Arial"/>
          <w:sz w:val="24"/>
          <w:szCs w:val="24"/>
          <w:lang w:val="ro-RO"/>
        </w:rPr>
        <w:t>acestora</w:t>
      </w:r>
      <w:r w:rsidRPr="00296BC3">
        <w:rPr>
          <w:rFonts w:ascii="Arial" w:hAnsi="Arial" w:cs="Arial"/>
          <w:sz w:val="24"/>
          <w:szCs w:val="24"/>
          <w:lang w:val="ro-RO"/>
        </w:rPr>
        <w:t>, din care o persoană trebuie să fie manager de proiect.</w:t>
      </w:r>
    </w:p>
    <w:p w14:paraId="14951945" w14:textId="77777777" w:rsidR="00EC0D43" w:rsidRPr="00296BC3" w:rsidRDefault="00EC0D43" w:rsidP="00296BC3">
      <w:pPr>
        <w:jc w:val="both"/>
        <w:rPr>
          <w:rFonts w:ascii="Arial" w:hAnsi="Arial" w:cs="Arial"/>
          <w:sz w:val="24"/>
          <w:szCs w:val="24"/>
          <w:lang w:val="ro-RO"/>
        </w:rPr>
      </w:pPr>
    </w:p>
    <w:p w14:paraId="51C769F2" w14:textId="77777777" w:rsidR="008B6379" w:rsidRPr="00296BC3" w:rsidRDefault="008B6379" w:rsidP="00296BC3">
      <w:pPr>
        <w:pStyle w:val="BodyText"/>
        <w:jc w:val="both"/>
        <w:rPr>
          <w:rFonts w:ascii="Arial" w:hAnsi="Arial" w:cs="Arial"/>
          <w:sz w:val="24"/>
          <w:szCs w:val="24"/>
          <w:lang w:val="ro-RO"/>
        </w:rPr>
      </w:pPr>
    </w:p>
    <w:bookmarkStart w:id="7" w:name="Cap2_3"/>
    <w:p w14:paraId="6A3845AC" w14:textId="77777777" w:rsidR="008B6379" w:rsidRPr="00296BC3" w:rsidRDefault="00B65316" w:rsidP="00296BC3">
      <w:pPr>
        <w:pStyle w:val="BodyText"/>
        <w:jc w:val="both"/>
        <w:rPr>
          <w:rFonts w:ascii="Arial" w:hAnsi="Arial" w:cs="Arial"/>
          <w:sz w:val="24"/>
          <w:szCs w:val="24"/>
          <w:lang w:val="ro-RO"/>
        </w:rPr>
      </w:pPr>
      <w:r w:rsidRPr="00296BC3">
        <w:rPr>
          <w:rFonts w:ascii="Arial" w:hAnsi="Arial" w:cs="Arial"/>
          <w:sz w:val="24"/>
          <w:szCs w:val="24"/>
          <w:lang w:val="ro-RO"/>
        </w:rPr>
        <w:fldChar w:fldCharType="begin"/>
      </w:r>
      <w:r w:rsidRPr="00296BC3">
        <w:rPr>
          <w:rFonts w:ascii="Arial" w:hAnsi="Arial" w:cs="Arial"/>
          <w:sz w:val="24"/>
          <w:szCs w:val="24"/>
          <w:lang w:val="ro-RO"/>
        </w:rPr>
        <w:instrText>HYPERLINK  \l "Cuprins"</w:instrText>
      </w:r>
      <w:r w:rsidRPr="00296BC3">
        <w:rPr>
          <w:rFonts w:ascii="Arial" w:hAnsi="Arial" w:cs="Arial"/>
          <w:sz w:val="24"/>
          <w:szCs w:val="24"/>
          <w:lang w:val="ro-RO"/>
        </w:rPr>
        <w:fldChar w:fldCharType="separate"/>
      </w:r>
      <w:r w:rsidR="008B6379" w:rsidRPr="00296BC3">
        <w:rPr>
          <w:rStyle w:val="Hyperlink"/>
          <w:rFonts w:ascii="Arial" w:hAnsi="Arial" w:cs="Arial"/>
          <w:color w:val="auto"/>
          <w:sz w:val="24"/>
          <w:szCs w:val="24"/>
          <w:lang w:val="ro-RO"/>
        </w:rPr>
        <w:t>II.3.</w:t>
      </w:r>
      <w:r w:rsidRPr="00296BC3">
        <w:rPr>
          <w:rStyle w:val="Hyperlink"/>
          <w:rFonts w:ascii="Arial" w:hAnsi="Arial" w:cs="Arial"/>
          <w:color w:val="auto"/>
          <w:sz w:val="24"/>
          <w:szCs w:val="24"/>
          <w:lang w:val="ro-RO"/>
        </w:rPr>
        <w:t xml:space="preserve"> – </w:t>
      </w:r>
      <w:r w:rsidR="008B6379" w:rsidRPr="00296BC3">
        <w:rPr>
          <w:rStyle w:val="Hyperlink"/>
          <w:rFonts w:ascii="Arial" w:hAnsi="Arial" w:cs="Arial"/>
          <w:color w:val="auto"/>
          <w:sz w:val="24"/>
          <w:szCs w:val="24"/>
          <w:lang w:val="ro-RO"/>
        </w:rPr>
        <w:t>Obligații care revin prestatorului de servicii</w:t>
      </w:r>
      <w:r w:rsidRPr="00296BC3">
        <w:rPr>
          <w:rFonts w:ascii="Arial" w:hAnsi="Arial" w:cs="Arial"/>
          <w:sz w:val="24"/>
          <w:szCs w:val="24"/>
          <w:lang w:val="ro-RO"/>
        </w:rPr>
        <w:fldChar w:fldCharType="end"/>
      </w:r>
    </w:p>
    <w:p w14:paraId="0BD5D2BF" w14:textId="77777777" w:rsidR="00B65316" w:rsidRPr="00296BC3" w:rsidRDefault="00B65316" w:rsidP="00296BC3">
      <w:pPr>
        <w:pStyle w:val="BodyText"/>
        <w:jc w:val="both"/>
        <w:rPr>
          <w:rFonts w:ascii="Arial" w:hAnsi="Arial" w:cs="Arial"/>
          <w:sz w:val="24"/>
          <w:szCs w:val="24"/>
          <w:lang w:val="ro-RO"/>
        </w:rPr>
      </w:pPr>
    </w:p>
    <w:bookmarkEnd w:id="7"/>
    <w:p w14:paraId="25029526" w14:textId="77777777" w:rsidR="00BE7878" w:rsidRPr="00296BC3" w:rsidRDefault="008B6379"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Prestatorul are obligația de a executa serviciile prevăzute în contract cu profesionalism și promptitudine în conformitate cu prevederile caietului de sarcini.</w:t>
      </w:r>
    </w:p>
    <w:p w14:paraId="6F208946" w14:textId="77777777" w:rsidR="00B65316" w:rsidRPr="00296BC3" w:rsidRDefault="00B65316"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E3F44A8" w14:textId="77777777" w:rsidR="00B65316" w:rsidRPr="00296BC3" w:rsidRDefault="00B65316"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Prestatorul are obligația să anunțe autoritatea contractantă / achizitorul, în scris, în cel mai scurt timp, despre orice schimbări neprevăzute ce s-ar putea ivi, înaintea sau în timpul prestării serviciilor.</w:t>
      </w:r>
    </w:p>
    <w:p w14:paraId="6C39AF2E" w14:textId="77777777" w:rsidR="00B65316" w:rsidRPr="00296BC3" w:rsidRDefault="00B65316"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Prestatorul este pe deplin responsabil pentru execuția serviciilor.</w:t>
      </w:r>
    </w:p>
    <w:p w14:paraId="7C0262DB" w14:textId="77777777" w:rsidR="00837785" w:rsidRPr="00296BC3" w:rsidRDefault="00837785" w:rsidP="00296BC3">
      <w:pPr>
        <w:pStyle w:val="BodyText"/>
        <w:jc w:val="both"/>
        <w:rPr>
          <w:rFonts w:ascii="Arial" w:hAnsi="Arial" w:cs="Arial"/>
          <w:sz w:val="24"/>
          <w:szCs w:val="24"/>
          <w:lang w:val="ro-RO"/>
        </w:rPr>
      </w:pPr>
    </w:p>
    <w:bookmarkStart w:id="8" w:name="Cap3"/>
    <w:p w14:paraId="0297622D" w14:textId="77777777" w:rsidR="00B65316" w:rsidRPr="00296BC3" w:rsidRDefault="00B65316" w:rsidP="00296BC3">
      <w:pPr>
        <w:pStyle w:val="BodyText"/>
        <w:jc w:val="both"/>
        <w:rPr>
          <w:rFonts w:ascii="Arial" w:hAnsi="Arial" w:cs="Arial"/>
          <w:sz w:val="24"/>
          <w:szCs w:val="24"/>
          <w:lang w:val="ro-RO"/>
        </w:rPr>
      </w:pPr>
      <w:r w:rsidRPr="00296BC3">
        <w:rPr>
          <w:rFonts w:ascii="Arial" w:hAnsi="Arial" w:cs="Arial"/>
          <w:sz w:val="24"/>
          <w:szCs w:val="24"/>
          <w:lang w:val="ro-RO"/>
        </w:rPr>
        <w:fldChar w:fldCharType="begin"/>
      </w:r>
      <w:r w:rsidRPr="00296BC3">
        <w:rPr>
          <w:rFonts w:ascii="Arial" w:hAnsi="Arial" w:cs="Arial"/>
          <w:sz w:val="24"/>
          <w:szCs w:val="24"/>
          <w:lang w:val="ro-RO"/>
        </w:rPr>
        <w:instrText xml:space="preserve"> HYPERLINK  \l "Cuprins" </w:instrText>
      </w:r>
      <w:r w:rsidRPr="00296BC3">
        <w:rPr>
          <w:rFonts w:ascii="Arial" w:hAnsi="Arial" w:cs="Arial"/>
          <w:sz w:val="24"/>
          <w:szCs w:val="24"/>
          <w:lang w:val="ro-RO"/>
        </w:rPr>
        <w:fldChar w:fldCharType="separate"/>
      </w:r>
      <w:r w:rsidRPr="00296BC3">
        <w:rPr>
          <w:rStyle w:val="Hyperlink"/>
          <w:rFonts w:ascii="Arial" w:hAnsi="Arial" w:cs="Arial"/>
          <w:color w:val="auto"/>
          <w:sz w:val="24"/>
          <w:szCs w:val="24"/>
          <w:lang w:val="ro-RO"/>
        </w:rPr>
        <w:t>CAP. III – PRECIZĂRI PRIVIND MODUL DE ELABORARE A PROPUNERII TEHNICE</w:t>
      </w:r>
      <w:r w:rsidRPr="00296BC3">
        <w:rPr>
          <w:rFonts w:ascii="Arial" w:hAnsi="Arial" w:cs="Arial"/>
          <w:sz w:val="24"/>
          <w:szCs w:val="24"/>
          <w:lang w:val="ro-RO"/>
        </w:rPr>
        <w:fldChar w:fldCharType="end"/>
      </w:r>
    </w:p>
    <w:bookmarkEnd w:id="8"/>
    <w:p w14:paraId="049DFA25" w14:textId="77777777" w:rsidR="00B65316" w:rsidRPr="00296BC3" w:rsidRDefault="00B65316" w:rsidP="00296BC3">
      <w:pPr>
        <w:pStyle w:val="BodyText"/>
        <w:jc w:val="both"/>
        <w:rPr>
          <w:rFonts w:ascii="Arial" w:hAnsi="Arial" w:cs="Arial"/>
          <w:sz w:val="24"/>
          <w:szCs w:val="24"/>
          <w:lang w:val="ro-RO"/>
        </w:rPr>
      </w:pPr>
    </w:p>
    <w:p w14:paraId="3B920DD9" w14:textId="77777777" w:rsidR="00B65316" w:rsidRPr="00296BC3" w:rsidRDefault="00B65316"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Prin propunerea tehnică depusă, ofertantul are obligația de a face dovada conformității serviciilor care urmează a fi prestate cu cerințele prevăzute în Caietul de sarcini. Prin Propunerea Tehnică, ofertanții vor indica, în mod expres: denumirea locației unde se vor desfășura sesiunile.</w:t>
      </w:r>
    </w:p>
    <w:p w14:paraId="6D2A1556" w14:textId="77777777" w:rsidR="00B65316" w:rsidRPr="00296BC3" w:rsidRDefault="00B65316"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Prin Propunerea Tehnică, ofertanții vor prezenta descrierea detaliată a serviciilor ofertate, precum și alte informații considerate semnificative pentru evaluarea corespunzătoare a propunerii tehnice.</w:t>
      </w:r>
    </w:p>
    <w:p w14:paraId="02817B28" w14:textId="77777777" w:rsidR="00B65316" w:rsidRPr="00296BC3" w:rsidRDefault="00B65316"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3C5E6B33" w14:textId="77777777" w:rsidR="00B65316" w:rsidRPr="00296BC3" w:rsidRDefault="00B65316"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În urma evaluării tehnice vor fi considerate admisibile numai acele oferte care îndeplinesc elementele obligatorii, conform specificațiilor din caietul de sarcini al achiziției.</w:t>
      </w:r>
    </w:p>
    <w:p w14:paraId="0D4349D1" w14:textId="77777777" w:rsidR="00A876C4" w:rsidRPr="00296BC3" w:rsidRDefault="00A876C4" w:rsidP="00296BC3">
      <w:pPr>
        <w:pStyle w:val="BodyText"/>
        <w:jc w:val="both"/>
        <w:rPr>
          <w:rFonts w:ascii="Arial" w:hAnsi="Arial" w:cs="Arial"/>
          <w:sz w:val="24"/>
          <w:szCs w:val="24"/>
          <w:lang w:val="ro-RO"/>
        </w:rPr>
      </w:pPr>
    </w:p>
    <w:p w14:paraId="69738993" w14:textId="77777777" w:rsidR="00A876C4" w:rsidRPr="00296BC3" w:rsidRDefault="00A876C4" w:rsidP="00296BC3">
      <w:pPr>
        <w:pStyle w:val="BodyText"/>
        <w:jc w:val="both"/>
        <w:rPr>
          <w:rFonts w:ascii="Arial" w:hAnsi="Arial" w:cs="Arial"/>
          <w:sz w:val="24"/>
          <w:szCs w:val="24"/>
          <w:lang w:val="ro-RO"/>
        </w:rPr>
      </w:pPr>
    </w:p>
    <w:bookmarkStart w:id="9" w:name="Cap4"/>
    <w:p w14:paraId="1071C484" w14:textId="77777777" w:rsidR="00A876C4" w:rsidRPr="00296BC3" w:rsidRDefault="00A876C4" w:rsidP="00296BC3">
      <w:pPr>
        <w:pStyle w:val="BodyText"/>
        <w:jc w:val="both"/>
        <w:rPr>
          <w:rFonts w:ascii="Arial" w:hAnsi="Arial" w:cs="Arial"/>
          <w:sz w:val="24"/>
          <w:szCs w:val="24"/>
          <w:lang w:val="ro-RO"/>
        </w:rPr>
      </w:pPr>
      <w:r w:rsidRPr="00296BC3">
        <w:rPr>
          <w:rFonts w:ascii="Arial" w:hAnsi="Arial" w:cs="Arial"/>
          <w:sz w:val="24"/>
          <w:szCs w:val="24"/>
          <w:lang w:val="ro-RO"/>
        </w:rPr>
        <w:fldChar w:fldCharType="begin"/>
      </w:r>
      <w:r w:rsidRPr="00296BC3">
        <w:rPr>
          <w:rFonts w:ascii="Arial" w:hAnsi="Arial" w:cs="Arial"/>
          <w:sz w:val="24"/>
          <w:szCs w:val="24"/>
          <w:lang w:val="ro-RO"/>
        </w:rPr>
        <w:instrText xml:space="preserve"> HYPERLINK  \l "Cuprins" </w:instrText>
      </w:r>
      <w:r w:rsidRPr="00296BC3">
        <w:rPr>
          <w:rFonts w:ascii="Arial" w:hAnsi="Arial" w:cs="Arial"/>
          <w:sz w:val="24"/>
          <w:szCs w:val="24"/>
          <w:lang w:val="ro-RO"/>
        </w:rPr>
        <w:fldChar w:fldCharType="separate"/>
      </w:r>
      <w:r w:rsidRPr="00296BC3">
        <w:rPr>
          <w:rStyle w:val="Hyperlink"/>
          <w:rFonts w:ascii="Arial" w:hAnsi="Arial" w:cs="Arial"/>
          <w:color w:val="auto"/>
          <w:sz w:val="24"/>
          <w:szCs w:val="24"/>
          <w:lang w:val="ro-RO"/>
        </w:rPr>
        <w:t>CAP. IV – RAPORTAREA ACTIVITĂȚILOR. CONDIȚII DE RECEPȚIE ȘI PLATĂ A SERVICIILOR PRESTATE</w:t>
      </w:r>
      <w:r w:rsidRPr="00296BC3">
        <w:rPr>
          <w:rFonts w:ascii="Arial" w:hAnsi="Arial" w:cs="Arial"/>
          <w:sz w:val="24"/>
          <w:szCs w:val="24"/>
          <w:lang w:val="ro-RO"/>
        </w:rPr>
        <w:fldChar w:fldCharType="end"/>
      </w:r>
    </w:p>
    <w:bookmarkEnd w:id="9"/>
    <w:p w14:paraId="778CB5F2" w14:textId="77777777" w:rsidR="00A876C4" w:rsidRPr="00296BC3" w:rsidRDefault="00A876C4" w:rsidP="00296BC3">
      <w:pPr>
        <w:pStyle w:val="BodyText"/>
        <w:jc w:val="both"/>
        <w:rPr>
          <w:rFonts w:ascii="Arial" w:hAnsi="Arial" w:cs="Arial"/>
          <w:sz w:val="24"/>
          <w:szCs w:val="24"/>
          <w:lang w:val="ro-RO"/>
        </w:rPr>
      </w:pPr>
    </w:p>
    <w:p w14:paraId="6C2CF561" w14:textId="77777777" w:rsidR="00A876C4" w:rsidRPr="00296BC3" w:rsidRDefault="00A876C4"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 xml:space="preserve">Plata contravalorii serviciilor prestate se va face în lei, pe baza facturii fiscale, cu ordin de </w:t>
      </w:r>
      <w:r w:rsidRPr="00296BC3">
        <w:rPr>
          <w:rFonts w:ascii="Arial" w:hAnsi="Arial" w:cs="Arial"/>
          <w:sz w:val="24"/>
          <w:szCs w:val="24"/>
          <w:lang w:val="ro-RO"/>
        </w:rPr>
        <w:lastRenderedPageBreak/>
        <w:t>plată, după prestarea și recepția serviciilor.</w:t>
      </w:r>
    </w:p>
    <w:p w14:paraId="13CE7CCF" w14:textId="77777777" w:rsidR="00A876C4" w:rsidRPr="00296BC3" w:rsidRDefault="00A876C4"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7396BA55" w14:textId="77777777" w:rsidR="00A876C4" w:rsidRPr="00296BC3" w:rsidRDefault="00A876C4"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Recepția serviciilor va fi consemnată printr-un proces verbal de recepție întocmit în două exemplare, unul pentru Achizitor și unul pentru Prestator.</w:t>
      </w:r>
    </w:p>
    <w:p w14:paraId="7877445D" w14:textId="77777777" w:rsidR="00A876C4" w:rsidRPr="00296BC3" w:rsidRDefault="00A876C4" w:rsidP="00296BC3">
      <w:pPr>
        <w:pStyle w:val="BodyText"/>
        <w:ind w:firstLine="720"/>
        <w:jc w:val="both"/>
        <w:rPr>
          <w:rFonts w:ascii="Arial" w:hAnsi="Arial" w:cs="Arial"/>
          <w:sz w:val="24"/>
          <w:szCs w:val="24"/>
          <w:lang w:val="ro-RO"/>
        </w:rPr>
      </w:pPr>
      <w:r w:rsidRPr="00296BC3">
        <w:rPr>
          <w:rFonts w:ascii="Arial" w:hAnsi="Arial" w:cs="Arial"/>
          <w:sz w:val="24"/>
          <w:szCs w:val="24"/>
          <w:lang w:val="ro-RO"/>
        </w:rPr>
        <w:t>Documente care vor însoți factura: procesul verbal de recepție.</w:t>
      </w:r>
    </w:p>
    <w:p w14:paraId="5139FF12" w14:textId="137D654F" w:rsidR="005F48A0" w:rsidRDefault="005F48A0" w:rsidP="00296BC3">
      <w:pPr>
        <w:pStyle w:val="BodyText"/>
        <w:jc w:val="both"/>
        <w:rPr>
          <w:rFonts w:ascii="Arial" w:hAnsi="Arial" w:cs="Arial"/>
          <w:sz w:val="24"/>
          <w:szCs w:val="24"/>
          <w:lang w:val="ro-RO"/>
        </w:rPr>
      </w:pPr>
    </w:p>
    <w:p w14:paraId="4CA453D3" w14:textId="6880F955" w:rsidR="008411BB" w:rsidRDefault="008411BB" w:rsidP="00296BC3">
      <w:pPr>
        <w:pStyle w:val="BodyText"/>
        <w:jc w:val="both"/>
        <w:rPr>
          <w:rFonts w:ascii="Arial" w:hAnsi="Arial" w:cs="Arial"/>
          <w:sz w:val="24"/>
          <w:szCs w:val="24"/>
          <w:lang w:val="ro-RO"/>
        </w:rPr>
      </w:pPr>
      <w:r>
        <w:rPr>
          <w:rFonts w:ascii="Arial" w:hAnsi="Arial" w:cs="Arial"/>
          <w:sz w:val="24"/>
          <w:szCs w:val="24"/>
          <w:lang w:val="ro-RO"/>
        </w:rPr>
        <w:t>Întocmit,</w:t>
      </w:r>
      <w:r>
        <w:rPr>
          <w:rFonts w:ascii="Arial" w:hAnsi="Arial" w:cs="Arial"/>
          <w:sz w:val="24"/>
          <w:szCs w:val="24"/>
          <w:lang w:val="ro-RO"/>
        </w:rPr>
        <w:tab/>
      </w:r>
      <w:bookmarkStart w:id="10" w:name="_GoBack"/>
      <w:bookmarkEnd w:id="10"/>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09.01.2020</w:t>
      </w:r>
    </w:p>
    <w:sectPr w:rsidR="008411BB" w:rsidSect="00B65316">
      <w:pgSz w:w="12240" w:h="15840"/>
      <w:pgMar w:top="1500" w:right="900" w:bottom="1680" w:left="1140" w:header="432" w:footer="140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21D7"/>
    <w:rsid w:val="000042C2"/>
    <w:rsid w:val="000052FE"/>
    <w:rsid w:val="00005B9C"/>
    <w:rsid w:val="000065F5"/>
    <w:rsid w:val="0001152D"/>
    <w:rsid w:val="00016287"/>
    <w:rsid w:val="00016C9C"/>
    <w:rsid w:val="00017AAE"/>
    <w:rsid w:val="000219DD"/>
    <w:rsid w:val="00021E54"/>
    <w:rsid w:val="00023551"/>
    <w:rsid w:val="000236ED"/>
    <w:rsid w:val="000240BE"/>
    <w:rsid w:val="00025CCB"/>
    <w:rsid w:val="000272D2"/>
    <w:rsid w:val="0003009F"/>
    <w:rsid w:val="00031B0A"/>
    <w:rsid w:val="0003264D"/>
    <w:rsid w:val="000347AE"/>
    <w:rsid w:val="00037556"/>
    <w:rsid w:val="00037BB4"/>
    <w:rsid w:val="00043913"/>
    <w:rsid w:val="00044D4D"/>
    <w:rsid w:val="00046503"/>
    <w:rsid w:val="00046981"/>
    <w:rsid w:val="00053F53"/>
    <w:rsid w:val="00054413"/>
    <w:rsid w:val="00054935"/>
    <w:rsid w:val="0005671F"/>
    <w:rsid w:val="000579A9"/>
    <w:rsid w:val="000640E6"/>
    <w:rsid w:val="00064FD3"/>
    <w:rsid w:val="00067104"/>
    <w:rsid w:val="00067B73"/>
    <w:rsid w:val="00071417"/>
    <w:rsid w:val="00071550"/>
    <w:rsid w:val="00075F16"/>
    <w:rsid w:val="000764C0"/>
    <w:rsid w:val="0007664F"/>
    <w:rsid w:val="00076FDA"/>
    <w:rsid w:val="00077B39"/>
    <w:rsid w:val="000822EB"/>
    <w:rsid w:val="00085117"/>
    <w:rsid w:val="00085308"/>
    <w:rsid w:val="00087DA7"/>
    <w:rsid w:val="00087F2D"/>
    <w:rsid w:val="0009036E"/>
    <w:rsid w:val="000909D6"/>
    <w:rsid w:val="0009120A"/>
    <w:rsid w:val="00092B72"/>
    <w:rsid w:val="000947DF"/>
    <w:rsid w:val="00094B73"/>
    <w:rsid w:val="00095A8D"/>
    <w:rsid w:val="00095C56"/>
    <w:rsid w:val="000961C0"/>
    <w:rsid w:val="000972BE"/>
    <w:rsid w:val="000972C0"/>
    <w:rsid w:val="000976BB"/>
    <w:rsid w:val="000A0560"/>
    <w:rsid w:val="000A1A26"/>
    <w:rsid w:val="000A1A9E"/>
    <w:rsid w:val="000A617B"/>
    <w:rsid w:val="000A68D0"/>
    <w:rsid w:val="000B08BA"/>
    <w:rsid w:val="000B0FAA"/>
    <w:rsid w:val="000B110E"/>
    <w:rsid w:val="000B57C8"/>
    <w:rsid w:val="000B5ABC"/>
    <w:rsid w:val="000C169D"/>
    <w:rsid w:val="000C40B5"/>
    <w:rsid w:val="000C46AA"/>
    <w:rsid w:val="000C7063"/>
    <w:rsid w:val="000C797C"/>
    <w:rsid w:val="000C7D75"/>
    <w:rsid w:val="000D03B3"/>
    <w:rsid w:val="000D0B42"/>
    <w:rsid w:val="000D0B7F"/>
    <w:rsid w:val="000D3E96"/>
    <w:rsid w:val="000E0593"/>
    <w:rsid w:val="000E1FFD"/>
    <w:rsid w:val="000E20CF"/>
    <w:rsid w:val="000E3AD9"/>
    <w:rsid w:val="000E3F9A"/>
    <w:rsid w:val="000F1059"/>
    <w:rsid w:val="000F1470"/>
    <w:rsid w:val="000F2758"/>
    <w:rsid w:val="000F3533"/>
    <w:rsid w:val="000F4464"/>
    <w:rsid w:val="000F4703"/>
    <w:rsid w:val="000F4C2D"/>
    <w:rsid w:val="000F5C0C"/>
    <w:rsid w:val="000F67ED"/>
    <w:rsid w:val="0010095F"/>
    <w:rsid w:val="001017CF"/>
    <w:rsid w:val="00102BE0"/>
    <w:rsid w:val="00106494"/>
    <w:rsid w:val="00110469"/>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2AF7"/>
    <w:rsid w:val="00133640"/>
    <w:rsid w:val="00133E89"/>
    <w:rsid w:val="001345D3"/>
    <w:rsid w:val="0013501E"/>
    <w:rsid w:val="00135131"/>
    <w:rsid w:val="001356DE"/>
    <w:rsid w:val="001359DA"/>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4F3"/>
    <w:rsid w:val="00163678"/>
    <w:rsid w:val="001655A4"/>
    <w:rsid w:val="001658CD"/>
    <w:rsid w:val="001668A6"/>
    <w:rsid w:val="0016743E"/>
    <w:rsid w:val="00167991"/>
    <w:rsid w:val="00167E0D"/>
    <w:rsid w:val="00172303"/>
    <w:rsid w:val="001731B3"/>
    <w:rsid w:val="00176CD3"/>
    <w:rsid w:val="0017705F"/>
    <w:rsid w:val="00177149"/>
    <w:rsid w:val="001800DF"/>
    <w:rsid w:val="00180934"/>
    <w:rsid w:val="00181374"/>
    <w:rsid w:val="001821D5"/>
    <w:rsid w:val="00182A86"/>
    <w:rsid w:val="00183775"/>
    <w:rsid w:val="001841E2"/>
    <w:rsid w:val="001855D4"/>
    <w:rsid w:val="001870A2"/>
    <w:rsid w:val="001912F1"/>
    <w:rsid w:val="00191DE9"/>
    <w:rsid w:val="001930B5"/>
    <w:rsid w:val="001946B5"/>
    <w:rsid w:val="00194E06"/>
    <w:rsid w:val="00195BF7"/>
    <w:rsid w:val="00196381"/>
    <w:rsid w:val="001968EB"/>
    <w:rsid w:val="00196B28"/>
    <w:rsid w:val="001A1CD0"/>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69E2"/>
    <w:rsid w:val="001D756B"/>
    <w:rsid w:val="001D7FF5"/>
    <w:rsid w:val="001E0C7C"/>
    <w:rsid w:val="001E2C27"/>
    <w:rsid w:val="001E376E"/>
    <w:rsid w:val="001E3F4E"/>
    <w:rsid w:val="001E5CBE"/>
    <w:rsid w:val="001E68AF"/>
    <w:rsid w:val="001E73C2"/>
    <w:rsid w:val="001F2C5B"/>
    <w:rsid w:val="001F5181"/>
    <w:rsid w:val="002002DF"/>
    <w:rsid w:val="00200A5B"/>
    <w:rsid w:val="00200C33"/>
    <w:rsid w:val="00201731"/>
    <w:rsid w:val="0020293D"/>
    <w:rsid w:val="00202B19"/>
    <w:rsid w:val="002034FE"/>
    <w:rsid w:val="00203919"/>
    <w:rsid w:val="00203B2C"/>
    <w:rsid w:val="0020426B"/>
    <w:rsid w:val="0020428D"/>
    <w:rsid w:val="002071ED"/>
    <w:rsid w:val="00210C06"/>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376"/>
    <w:rsid w:val="002448F8"/>
    <w:rsid w:val="00245759"/>
    <w:rsid w:val="0024611A"/>
    <w:rsid w:val="00246478"/>
    <w:rsid w:val="00246BEC"/>
    <w:rsid w:val="00250BB3"/>
    <w:rsid w:val="00250CEB"/>
    <w:rsid w:val="00252F07"/>
    <w:rsid w:val="002555D7"/>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7DAF"/>
    <w:rsid w:val="00281380"/>
    <w:rsid w:val="00281BA9"/>
    <w:rsid w:val="00282704"/>
    <w:rsid w:val="0028386B"/>
    <w:rsid w:val="0028558C"/>
    <w:rsid w:val="00285E64"/>
    <w:rsid w:val="00286117"/>
    <w:rsid w:val="00286834"/>
    <w:rsid w:val="00287B39"/>
    <w:rsid w:val="00287C0D"/>
    <w:rsid w:val="00291960"/>
    <w:rsid w:val="00291DD6"/>
    <w:rsid w:val="002932FC"/>
    <w:rsid w:val="002941FA"/>
    <w:rsid w:val="002942F5"/>
    <w:rsid w:val="00294D75"/>
    <w:rsid w:val="002953F1"/>
    <w:rsid w:val="00295A4C"/>
    <w:rsid w:val="00296BC3"/>
    <w:rsid w:val="00297AAD"/>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F70"/>
    <w:rsid w:val="002D508C"/>
    <w:rsid w:val="002D6580"/>
    <w:rsid w:val="002D7031"/>
    <w:rsid w:val="002E257B"/>
    <w:rsid w:val="002E2CEF"/>
    <w:rsid w:val="002E593F"/>
    <w:rsid w:val="002E7B72"/>
    <w:rsid w:val="002F01CE"/>
    <w:rsid w:val="002F2B3F"/>
    <w:rsid w:val="002F3D96"/>
    <w:rsid w:val="002F4C6D"/>
    <w:rsid w:val="002F5236"/>
    <w:rsid w:val="002F615A"/>
    <w:rsid w:val="002F7253"/>
    <w:rsid w:val="00307081"/>
    <w:rsid w:val="00307F14"/>
    <w:rsid w:val="00311DF7"/>
    <w:rsid w:val="00312EDD"/>
    <w:rsid w:val="0031324A"/>
    <w:rsid w:val="0031324E"/>
    <w:rsid w:val="00313F69"/>
    <w:rsid w:val="00316B25"/>
    <w:rsid w:val="0031724F"/>
    <w:rsid w:val="00320AB3"/>
    <w:rsid w:val="00323532"/>
    <w:rsid w:val="00325047"/>
    <w:rsid w:val="0032527D"/>
    <w:rsid w:val="0033118E"/>
    <w:rsid w:val="00331A82"/>
    <w:rsid w:val="00333C07"/>
    <w:rsid w:val="003342FF"/>
    <w:rsid w:val="00334923"/>
    <w:rsid w:val="00334C14"/>
    <w:rsid w:val="00334EB0"/>
    <w:rsid w:val="00335A50"/>
    <w:rsid w:val="0033789F"/>
    <w:rsid w:val="0034245B"/>
    <w:rsid w:val="00344498"/>
    <w:rsid w:val="00346E22"/>
    <w:rsid w:val="00347E03"/>
    <w:rsid w:val="00350FCD"/>
    <w:rsid w:val="0035107F"/>
    <w:rsid w:val="00351396"/>
    <w:rsid w:val="00352EC2"/>
    <w:rsid w:val="003549AF"/>
    <w:rsid w:val="003551BC"/>
    <w:rsid w:val="00355674"/>
    <w:rsid w:val="0035726A"/>
    <w:rsid w:val="00361AE0"/>
    <w:rsid w:val="00362557"/>
    <w:rsid w:val="00363A95"/>
    <w:rsid w:val="0036491F"/>
    <w:rsid w:val="0036672B"/>
    <w:rsid w:val="0036746A"/>
    <w:rsid w:val="00373017"/>
    <w:rsid w:val="00374118"/>
    <w:rsid w:val="00374560"/>
    <w:rsid w:val="00374FB6"/>
    <w:rsid w:val="00375897"/>
    <w:rsid w:val="003765B9"/>
    <w:rsid w:val="00376DC6"/>
    <w:rsid w:val="00377FFC"/>
    <w:rsid w:val="00380116"/>
    <w:rsid w:val="0038128A"/>
    <w:rsid w:val="00384610"/>
    <w:rsid w:val="00385673"/>
    <w:rsid w:val="003863DD"/>
    <w:rsid w:val="00386D37"/>
    <w:rsid w:val="00391776"/>
    <w:rsid w:val="003921C2"/>
    <w:rsid w:val="00393BFA"/>
    <w:rsid w:val="00394C6E"/>
    <w:rsid w:val="00397C5B"/>
    <w:rsid w:val="003A02E3"/>
    <w:rsid w:val="003A08BE"/>
    <w:rsid w:val="003A1151"/>
    <w:rsid w:val="003A13D6"/>
    <w:rsid w:val="003A5250"/>
    <w:rsid w:val="003A5429"/>
    <w:rsid w:val="003A7AB4"/>
    <w:rsid w:val="003A7CAE"/>
    <w:rsid w:val="003B2248"/>
    <w:rsid w:val="003B5D92"/>
    <w:rsid w:val="003C0201"/>
    <w:rsid w:val="003C07A7"/>
    <w:rsid w:val="003C1FE6"/>
    <w:rsid w:val="003C430B"/>
    <w:rsid w:val="003C5587"/>
    <w:rsid w:val="003C56A0"/>
    <w:rsid w:val="003C7F7F"/>
    <w:rsid w:val="003D1F3B"/>
    <w:rsid w:val="003D55B7"/>
    <w:rsid w:val="003D7173"/>
    <w:rsid w:val="003E0072"/>
    <w:rsid w:val="003E2214"/>
    <w:rsid w:val="003E3925"/>
    <w:rsid w:val="003E4464"/>
    <w:rsid w:val="003E4BAF"/>
    <w:rsid w:val="003E7159"/>
    <w:rsid w:val="003F1895"/>
    <w:rsid w:val="003F1FDE"/>
    <w:rsid w:val="003F3076"/>
    <w:rsid w:val="003F384F"/>
    <w:rsid w:val="003F45DB"/>
    <w:rsid w:val="003F6999"/>
    <w:rsid w:val="003F6AD2"/>
    <w:rsid w:val="003F7361"/>
    <w:rsid w:val="003F7442"/>
    <w:rsid w:val="00402CDA"/>
    <w:rsid w:val="00406A4A"/>
    <w:rsid w:val="0041025A"/>
    <w:rsid w:val="00412446"/>
    <w:rsid w:val="0041270C"/>
    <w:rsid w:val="00412C8E"/>
    <w:rsid w:val="00413289"/>
    <w:rsid w:val="00413C15"/>
    <w:rsid w:val="00413DCB"/>
    <w:rsid w:val="00413DEF"/>
    <w:rsid w:val="004142F3"/>
    <w:rsid w:val="00414425"/>
    <w:rsid w:val="004157FD"/>
    <w:rsid w:val="00417F6C"/>
    <w:rsid w:val="00420591"/>
    <w:rsid w:val="00420980"/>
    <w:rsid w:val="004213BC"/>
    <w:rsid w:val="0042438E"/>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6DDD"/>
    <w:rsid w:val="00470093"/>
    <w:rsid w:val="00470994"/>
    <w:rsid w:val="00471946"/>
    <w:rsid w:val="0047202B"/>
    <w:rsid w:val="00475592"/>
    <w:rsid w:val="00476941"/>
    <w:rsid w:val="00477DD1"/>
    <w:rsid w:val="004813BA"/>
    <w:rsid w:val="0048268D"/>
    <w:rsid w:val="004847C1"/>
    <w:rsid w:val="004865DF"/>
    <w:rsid w:val="004867BD"/>
    <w:rsid w:val="00492255"/>
    <w:rsid w:val="00494168"/>
    <w:rsid w:val="004952DE"/>
    <w:rsid w:val="00495412"/>
    <w:rsid w:val="0049723A"/>
    <w:rsid w:val="0049773C"/>
    <w:rsid w:val="0049780C"/>
    <w:rsid w:val="00497BFA"/>
    <w:rsid w:val="004A11BA"/>
    <w:rsid w:val="004A1689"/>
    <w:rsid w:val="004A1945"/>
    <w:rsid w:val="004A1F61"/>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E7876"/>
    <w:rsid w:val="004F00BF"/>
    <w:rsid w:val="004F038A"/>
    <w:rsid w:val="004F0C01"/>
    <w:rsid w:val="004F164C"/>
    <w:rsid w:val="004F2AE7"/>
    <w:rsid w:val="004F3240"/>
    <w:rsid w:val="004F6414"/>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F7C"/>
    <w:rsid w:val="00513BBB"/>
    <w:rsid w:val="00514F82"/>
    <w:rsid w:val="005157DE"/>
    <w:rsid w:val="005168DF"/>
    <w:rsid w:val="0052100C"/>
    <w:rsid w:val="00522C7A"/>
    <w:rsid w:val="005233F8"/>
    <w:rsid w:val="00525260"/>
    <w:rsid w:val="00525886"/>
    <w:rsid w:val="0052598A"/>
    <w:rsid w:val="00525D00"/>
    <w:rsid w:val="0053473C"/>
    <w:rsid w:val="00535F89"/>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A2D"/>
    <w:rsid w:val="005800C6"/>
    <w:rsid w:val="00580A1F"/>
    <w:rsid w:val="00583BED"/>
    <w:rsid w:val="00583DFA"/>
    <w:rsid w:val="0058471E"/>
    <w:rsid w:val="00585150"/>
    <w:rsid w:val="0058637D"/>
    <w:rsid w:val="00587BCB"/>
    <w:rsid w:val="00587E8C"/>
    <w:rsid w:val="0059168C"/>
    <w:rsid w:val="0059265B"/>
    <w:rsid w:val="00592CBA"/>
    <w:rsid w:val="00592DB5"/>
    <w:rsid w:val="00593FB9"/>
    <w:rsid w:val="00597322"/>
    <w:rsid w:val="005A0A58"/>
    <w:rsid w:val="005A0DA3"/>
    <w:rsid w:val="005A0ED4"/>
    <w:rsid w:val="005A1622"/>
    <w:rsid w:val="005A2626"/>
    <w:rsid w:val="005A4960"/>
    <w:rsid w:val="005A5B21"/>
    <w:rsid w:val="005A7D93"/>
    <w:rsid w:val="005B144C"/>
    <w:rsid w:val="005B4BF4"/>
    <w:rsid w:val="005B613A"/>
    <w:rsid w:val="005B74E7"/>
    <w:rsid w:val="005C0055"/>
    <w:rsid w:val="005C2C7D"/>
    <w:rsid w:val="005C3BAD"/>
    <w:rsid w:val="005C4F6C"/>
    <w:rsid w:val="005C615B"/>
    <w:rsid w:val="005C695A"/>
    <w:rsid w:val="005C7F4C"/>
    <w:rsid w:val="005D2D2B"/>
    <w:rsid w:val="005D2DEE"/>
    <w:rsid w:val="005D3507"/>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07EAA"/>
    <w:rsid w:val="00611378"/>
    <w:rsid w:val="00611C42"/>
    <w:rsid w:val="00611CFE"/>
    <w:rsid w:val="00612EF7"/>
    <w:rsid w:val="0061422A"/>
    <w:rsid w:val="00616327"/>
    <w:rsid w:val="00617CCB"/>
    <w:rsid w:val="00621B09"/>
    <w:rsid w:val="006221EE"/>
    <w:rsid w:val="00622370"/>
    <w:rsid w:val="006230B5"/>
    <w:rsid w:val="00625533"/>
    <w:rsid w:val="00626215"/>
    <w:rsid w:val="006302B7"/>
    <w:rsid w:val="006303FC"/>
    <w:rsid w:val="0063154C"/>
    <w:rsid w:val="006320CD"/>
    <w:rsid w:val="00632DCC"/>
    <w:rsid w:val="00633A42"/>
    <w:rsid w:val="00633F1A"/>
    <w:rsid w:val="00634B6C"/>
    <w:rsid w:val="00636375"/>
    <w:rsid w:val="00636B3A"/>
    <w:rsid w:val="00637F5D"/>
    <w:rsid w:val="006430F2"/>
    <w:rsid w:val="00644897"/>
    <w:rsid w:val="00644F0F"/>
    <w:rsid w:val="00645969"/>
    <w:rsid w:val="0064644A"/>
    <w:rsid w:val="00647F99"/>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801CA"/>
    <w:rsid w:val="00682133"/>
    <w:rsid w:val="006821C2"/>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7599"/>
    <w:rsid w:val="006C21EF"/>
    <w:rsid w:val="006C3C28"/>
    <w:rsid w:val="006C530D"/>
    <w:rsid w:val="006C5C7B"/>
    <w:rsid w:val="006C7A8E"/>
    <w:rsid w:val="006D22D6"/>
    <w:rsid w:val="006D37AC"/>
    <w:rsid w:val="006D3F69"/>
    <w:rsid w:val="006D4587"/>
    <w:rsid w:val="006D4BAE"/>
    <w:rsid w:val="006D4EAD"/>
    <w:rsid w:val="006D522E"/>
    <w:rsid w:val="006D534B"/>
    <w:rsid w:val="006D6358"/>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53D8"/>
    <w:rsid w:val="00702912"/>
    <w:rsid w:val="007030E2"/>
    <w:rsid w:val="007066EC"/>
    <w:rsid w:val="0071049F"/>
    <w:rsid w:val="007111ED"/>
    <w:rsid w:val="007120A9"/>
    <w:rsid w:val="0071226E"/>
    <w:rsid w:val="00712389"/>
    <w:rsid w:val="00713436"/>
    <w:rsid w:val="00721006"/>
    <w:rsid w:val="0072282F"/>
    <w:rsid w:val="00724A10"/>
    <w:rsid w:val="00724ADE"/>
    <w:rsid w:val="00734230"/>
    <w:rsid w:val="00735172"/>
    <w:rsid w:val="00737393"/>
    <w:rsid w:val="00737651"/>
    <w:rsid w:val="00741C05"/>
    <w:rsid w:val="00742C43"/>
    <w:rsid w:val="00743116"/>
    <w:rsid w:val="007432C3"/>
    <w:rsid w:val="00744240"/>
    <w:rsid w:val="00745542"/>
    <w:rsid w:val="007460D6"/>
    <w:rsid w:val="00746183"/>
    <w:rsid w:val="00746519"/>
    <w:rsid w:val="00746F20"/>
    <w:rsid w:val="0075058E"/>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3CD9"/>
    <w:rsid w:val="00784E36"/>
    <w:rsid w:val="0078507D"/>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23B3"/>
    <w:rsid w:val="007B3B65"/>
    <w:rsid w:val="007B45B8"/>
    <w:rsid w:val="007B63B5"/>
    <w:rsid w:val="007B6967"/>
    <w:rsid w:val="007B699C"/>
    <w:rsid w:val="007B7F85"/>
    <w:rsid w:val="007C12C7"/>
    <w:rsid w:val="007C1B56"/>
    <w:rsid w:val="007C45DC"/>
    <w:rsid w:val="007C4C6B"/>
    <w:rsid w:val="007C5B7B"/>
    <w:rsid w:val="007D0026"/>
    <w:rsid w:val="007D0535"/>
    <w:rsid w:val="007D281E"/>
    <w:rsid w:val="007D2F15"/>
    <w:rsid w:val="007D4E56"/>
    <w:rsid w:val="007D620D"/>
    <w:rsid w:val="007D63E4"/>
    <w:rsid w:val="007D748E"/>
    <w:rsid w:val="007E0617"/>
    <w:rsid w:val="007E0A11"/>
    <w:rsid w:val="007E0F45"/>
    <w:rsid w:val="007E2D2D"/>
    <w:rsid w:val="007E2E84"/>
    <w:rsid w:val="007E54F8"/>
    <w:rsid w:val="007E5BFA"/>
    <w:rsid w:val="007E6351"/>
    <w:rsid w:val="007E645E"/>
    <w:rsid w:val="007F01BE"/>
    <w:rsid w:val="007F11F5"/>
    <w:rsid w:val="007F5779"/>
    <w:rsid w:val="007F578B"/>
    <w:rsid w:val="007F6AB9"/>
    <w:rsid w:val="007F73CC"/>
    <w:rsid w:val="00801A0E"/>
    <w:rsid w:val="00802728"/>
    <w:rsid w:val="00802B5B"/>
    <w:rsid w:val="00803792"/>
    <w:rsid w:val="008071B4"/>
    <w:rsid w:val="00807B31"/>
    <w:rsid w:val="00811568"/>
    <w:rsid w:val="00811A9A"/>
    <w:rsid w:val="00812134"/>
    <w:rsid w:val="008122E1"/>
    <w:rsid w:val="00812C46"/>
    <w:rsid w:val="008133C6"/>
    <w:rsid w:val="0081453F"/>
    <w:rsid w:val="00817137"/>
    <w:rsid w:val="00817CC4"/>
    <w:rsid w:val="008200BE"/>
    <w:rsid w:val="008218B9"/>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11BB"/>
    <w:rsid w:val="00842163"/>
    <w:rsid w:val="00846FD8"/>
    <w:rsid w:val="00850B42"/>
    <w:rsid w:val="008524BB"/>
    <w:rsid w:val="00852CFF"/>
    <w:rsid w:val="00853046"/>
    <w:rsid w:val="00855BC7"/>
    <w:rsid w:val="00856FE5"/>
    <w:rsid w:val="00857EFD"/>
    <w:rsid w:val="008649A9"/>
    <w:rsid w:val="00864F68"/>
    <w:rsid w:val="00865DAE"/>
    <w:rsid w:val="0086680B"/>
    <w:rsid w:val="00867470"/>
    <w:rsid w:val="00867628"/>
    <w:rsid w:val="008678A5"/>
    <w:rsid w:val="0087027A"/>
    <w:rsid w:val="00871A95"/>
    <w:rsid w:val="00872499"/>
    <w:rsid w:val="00873A09"/>
    <w:rsid w:val="008753D7"/>
    <w:rsid w:val="008759E8"/>
    <w:rsid w:val="00875A9C"/>
    <w:rsid w:val="00881541"/>
    <w:rsid w:val="008856B8"/>
    <w:rsid w:val="0088649D"/>
    <w:rsid w:val="0088703E"/>
    <w:rsid w:val="008872FD"/>
    <w:rsid w:val="00887D30"/>
    <w:rsid w:val="0089028B"/>
    <w:rsid w:val="0089134A"/>
    <w:rsid w:val="00891F5D"/>
    <w:rsid w:val="0089344F"/>
    <w:rsid w:val="00893F79"/>
    <w:rsid w:val="008A0A6F"/>
    <w:rsid w:val="008A2511"/>
    <w:rsid w:val="008A2EE1"/>
    <w:rsid w:val="008A3FB7"/>
    <w:rsid w:val="008A4CAD"/>
    <w:rsid w:val="008A511E"/>
    <w:rsid w:val="008A7109"/>
    <w:rsid w:val="008B1BE6"/>
    <w:rsid w:val="008B30FC"/>
    <w:rsid w:val="008B6379"/>
    <w:rsid w:val="008B696E"/>
    <w:rsid w:val="008B6B64"/>
    <w:rsid w:val="008C222F"/>
    <w:rsid w:val="008C2CB8"/>
    <w:rsid w:val="008D08FB"/>
    <w:rsid w:val="008D0FA6"/>
    <w:rsid w:val="008D40DA"/>
    <w:rsid w:val="008D4F62"/>
    <w:rsid w:val="008D52AC"/>
    <w:rsid w:val="008D6253"/>
    <w:rsid w:val="008D6DD8"/>
    <w:rsid w:val="008E0863"/>
    <w:rsid w:val="008E0C73"/>
    <w:rsid w:val="008E1692"/>
    <w:rsid w:val="008E1875"/>
    <w:rsid w:val="008E2C75"/>
    <w:rsid w:val="008E3BC8"/>
    <w:rsid w:val="008F039E"/>
    <w:rsid w:val="008F0E25"/>
    <w:rsid w:val="008F4B1E"/>
    <w:rsid w:val="008F5B92"/>
    <w:rsid w:val="00900616"/>
    <w:rsid w:val="00904A8F"/>
    <w:rsid w:val="00904AFA"/>
    <w:rsid w:val="00905386"/>
    <w:rsid w:val="009056FA"/>
    <w:rsid w:val="009059D3"/>
    <w:rsid w:val="0091163D"/>
    <w:rsid w:val="00914D0D"/>
    <w:rsid w:val="00914D93"/>
    <w:rsid w:val="00916479"/>
    <w:rsid w:val="00917BFF"/>
    <w:rsid w:val="0092370C"/>
    <w:rsid w:val="00923906"/>
    <w:rsid w:val="00923CD9"/>
    <w:rsid w:val="00925D2B"/>
    <w:rsid w:val="00936980"/>
    <w:rsid w:val="00940093"/>
    <w:rsid w:val="00942139"/>
    <w:rsid w:val="00943E72"/>
    <w:rsid w:val="009444E5"/>
    <w:rsid w:val="0094547E"/>
    <w:rsid w:val="0094658C"/>
    <w:rsid w:val="00946929"/>
    <w:rsid w:val="00947602"/>
    <w:rsid w:val="009520D7"/>
    <w:rsid w:val="0095285A"/>
    <w:rsid w:val="00954041"/>
    <w:rsid w:val="0095643E"/>
    <w:rsid w:val="00957C5E"/>
    <w:rsid w:val="009629C0"/>
    <w:rsid w:val="0096651C"/>
    <w:rsid w:val="009677F0"/>
    <w:rsid w:val="00970CB8"/>
    <w:rsid w:val="009721AE"/>
    <w:rsid w:val="009723B0"/>
    <w:rsid w:val="00972D14"/>
    <w:rsid w:val="00973C9D"/>
    <w:rsid w:val="00974B8C"/>
    <w:rsid w:val="00974C7E"/>
    <w:rsid w:val="00974FB7"/>
    <w:rsid w:val="00975C18"/>
    <w:rsid w:val="00975FC8"/>
    <w:rsid w:val="0097689B"/>
    <w:rsid w:val="009806F0"/>
    <w:rsid w:val="00980B03"/>
    <w:rsid w:val="00983FA7"/>
    <w:rsid w:val="009913F8"/>
    <w:rsid w:val="0099328E"/>
    <w:rsid w:val="0099770B"/>
    <w:rsid w:val="00997E9A"/>
    <w:rsid w:val="009A00DB"/>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70B0"/>
    <w:rsid w:val="009E1293"/>
    <w:rsid w:val="009E15F7"/>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4610"/>
    <w:rsid w:val="00A16081"/>
    <w:rsid w:val="00A17950"/>
    <w:rsid w:val="00A17F9C"/>
    <w:rsid w:val="00A21FC3"/>
    <w:rsid w:val="00A23CBE"/>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25B3"/>
    <w:rsid w:val="00A5377D"/>
    <w:rsid w:val="00A54EF3"/>
    <w:rsid w:val="00A615DE"/>
    <w:rsid w:val="00A62247"/>
    <w:rsid w:val="00A626EE"/>
    <w:rsid w:val="00A6781C"/>
    <w:rsid w:val="00A67C91"/>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C9D"/>
    <w:rsid w:val="00A97CE2"/>
    <w:rsid w:val="00A97FBE"/>
    <w:rsid w:val="00AA2457"/>
    <w:rsid w:val="00AA24B2"/>
    <w:rsid w:val="00AA2EE1"/>
    <w:rsid w:val="00AA38BB"/>
    <w:rsid w:val="00AA3CAA"/>
    <w:rsid w:val="00AA607E"/>
    <w:rsid w:val="00AA774B"/>
    <w:rsid w:val="00AB09DF"/>
    <w:rsid w:val="00AB173E"/>
    <w:rsid w:val="00AB4842"/>
    <w:rsid w:val="00AB75D8"/>
    <w:rsid w:val="00AB7800"/>
    <w:rsid w:val="00AC0452"/>
    <w:rsid w:val="00AC09B1"/>
    <w:rsid w:val="00AC5248"/>
    <w:rsid w:val="00AC79F0"/>
    <w:rsid w:val="00AC7FE8"/>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F2A"/>
    <w:rsid w:val="00B05763"/>
    <w:rsid w:val="00B05D08"/>
    <w:rsid w:val="00B10388"/>
    <w:rsid w:val="00B12738"/>
    <w:rsid w:val="00B1338C"/>
    <w:rsid w:val="00B149F3"/>
    <w:rsid w:val="00B14A95"/>
    <w:rsid w:val="00B169E0"/>
    <w:rsid w:val="00B24CAC"/>
    <w:rsid w:val="00B25A95"/>
    <w:rsid w:val="00B26B45"/>
    <w:rsid w:val="00B305D3"/>
    <w:rsid w:val="00B31A7B"/>
    <w:rsid w:val="00B32AE2"/>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6E2B"/>
    <w:rsid w:val="00B87FBB"/>
    <w:rsid w:val="00B9000B"/>
    <w:rsid w:val="00B90EC3"/>
    <w:rsid w:val="00B92009"/>
    <w:rsid w:val="00B92BE4"/>
    <w:rsid w:val="00B94C68"/>
    <w:rsid w:val="00B956BE"/>
    <w:rsid w:val="00B966BF"/>
    <w:rsid w:val="00B96C1C"/>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C84"/>
    <w:rsid w:val="00BB53DA"/>
    <w:rsid w:val="00BB6F35"/>
    <w:rsid w:val="00BB72D0"/>
    <w:rsid w:val="00BB7479"/>
    <w:rsid w:val="00BC424C"/>
    <w:rsid w:val="00BC4B0E"/>
    <w:rsid w:val="00BC518B"/>
    <w:rsid w:val="00BD1573"/>
    <w:rsid w:val="00BD2C6F"/>
    <w:rsid w:val="00BD359C"/>
    <w:rsid w:val="00BD43D7"/>
    <w:rsid w:val="00BD475D"/>
    <w:rsid w:val="00BD5748"/>
    <w:rsid w:val="00BD6CAF"/>
    <w:rsid w:val="00BD7F27"/>
    <w:rsid w:val="00BE2B4C"/>
    <w:rsid w:val="00BE35A3"/>
    <w:rsid w:val="00BE5233"/>
    <w:rsid w:val="00BE671E"/>
    <w:rsid w:val="00BE6898"/>
    <w:rsid w:val="00BE6FC1"/>
    <w:rsid w:val="00BE7878"/>
    <w:rsid w:val="00BF1A16"/>
    <w:rsid w:val="00BF2BAD"/>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2072C"/>
    <w:rsid w:val="00C211F4"/>
    <w:rsid w:val="00C220EB"/>
    <w:rsid w:val="00C2538D"/>
    <w:rsid w:val="00C30D25"/>
    <w:rsid w:val="00C32114"/>
    <w:rsid w:val="00C32824"/>
    <w:rsid w:val="00C33BC0"/>
    <w:rsid w:val="00C349F0"/>
    <w:rsid w:val="00C36F08"/>
    <w:rsid w:val="00C37F08"/>
    <w:rsid w:val="00C42803"/>
    <w:rsid w:val="00C429C5"/>
    <w:rsid w:val="00C443EB"/>
    <w:rsid w:val="00C456D8"/>
    <w:rsid w:val="00C50A95"/>
    <w:rsid w:val="00C50D10"/>
    <w:rsid w:val="00C5376E"/>
    <w:rsid w:val="00C537E1"/>
    <w:rsid w:val="00C53C60"/>
    <w:rsid w:val="00C54862"/>
    <w:rsid w:val="00C54B63"/>
    <w:rsid w:val="00C5566D"/>
    <w:rsid w:val="00C55CB9"/>
    <w:rsid w:val="00C56297"/>
    <w:rsid w:val="00C57EB1"/>
    <w:rsid w:val="00C61DC5"/>
    <w:rsid w:val="00C625B6"/>
    <w:rsid w:val="00C629BE"/>
    <w:rsid w:val="00C62D97"/>
    <w:rsid w:val="00C62F39"/>
    <w:rsid w:val="00C637A8"/>
    <w:rsid w:val="00C63E78"/>
    <w:rsid w:val="00C64C22"/>
    <w:rsid w:val="00C65A2B"/>
    <w:rsid w:val="00C71F1B"/>
    <w:rsid w:val="00C7248D"/>
    <w:rsid w:val="00C745FA"/>
    <w:rsid w:val="00C759F6"/>
    <w:rsid w:val="00C80A19"/>
    <w:rsid w:val="00C81095"/>
    <w:rsid w:val="00C830BE"/>
    <w:rsid w:val="00C84C9D"/>
    <w:rsid w:val="00C856DA"/>
    <w:rsid w:val="00C86321"/>
    <w:rsid w:val="00C86EEB"/>
    <w:rsid w:val="00C91783"/>
    <w:rsid w:val="00C93CD0"/>
    <w:rsid w:val="00C96F95"/>
    <w:rsid w:val="00C97122"/>
    <w:rsid w:val="00C974B3"/>
    <w:rsid w:val="00C9791B"/>
    <w:rsid w:val="00CA0740"/>
    <w:rsid w:val="00CA484C"/>
    <w:rsid w:val="00CA4ADA"/>
    <w:rsid w:val="00CA5171"/>
    <w:rsid w:val="00CA6372"/>
    <w:rsid w:val="00CA65AA"/>
    <w:rsid w:val="00CA7650"/>
    <w:rsid w:val="00CB15CB"/>
    <w:rsid w:val="00CB199C"/>
    <w:rsid w:val="00CB2349"/>
    <w:rsid w:val="00CB2789"/>
    <w:rsid w:val="00CB2BAF"/>
    <w:rsid w:val="00CB3292"/>
    <w:rsid w:val="00CB3599"/>
    <w:rsid w:val="00CB4347"/>
    <w:rsid w:val="00CB6021"/>
    <w:rsid w:val="00CB6904"/>
    <w:rsid w:val="00CB7B51"/>
    <w:rsid w:val="00CC1C65"/>
    <w:rsid w:val="00CC1C7C"/>
    <w:rsid w:val="00CC238A"/>
    <w:rsid w:val="00CC2F0A"/>
    <w:rsid w:val="00CC457C"/>
    <w:rsid w:val="00CC5E65"/>
    <w:rsid w:val="00CC766D"/>
    <w:rsid w:val="00CC7A66"/>
    <w:rsid w:val="00CD023E"/>
    <w:rsid w:val="00CD0BF2"/>
    <w:rsid w:val="00CD0E3C"/>
    <w:rsid w:val="00CD1DEC"/>
    <w:rsid w:val="00CD2D5C"/>
    <w:rsid w:val="00CD3154"/>
    <w:rsid w:val="00CD38B0"/>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41841"/>
    <w:rsid w:val="00D45803"/>
    <w:rsid w:val="00D46853"/>
    <w:rsid w:val="00D47B57"/>
    <w:rsid w:val="00D50940"/>
    <w:rsid w:val="00D51793"/>
    <w:rsid w:val="00D521ED"/>
    <w:rsid w:val="00D53D3F"/>
    <w:rsid w:val="00D5508A"/>
    <w:rsid w:val="00D561EC"/>
    <w:rsid w:val="00D60836"/>
    <w:rsid w:val="00D60A2B"/>
    <w:rsid w:val="00D60DDE"/>
    <w:rsid w:val="00D62CF0"/>
    <w:rsid w:val="00D62EE8"/>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43B1"/>
    <w:rsid w:val="00D955D4"/>
    <w:rsid w:val="00D960B3"/>
    <w:rsid w:val="00D96FED"/>
    <w:rsid w:val="00DA185F"/>
    <w:rsid w:val="00DA257D"/>
    <w:rsid w:val="00DA2656"/>
    <w:rsid w:val="00DB035A"/>
    <w:rsid w:val="00DB04D8"/>
    <w:rsid w:val="00DB20B9"/>
    <w:rsid w:val="00DB550A"/>
    <w:rsid w:val="00DB6D64"/>
    <w:rsid w:val="00DB7B56"/>
    <w:rsid w:val="00DB7FB9"/>
    <w:rsid w:val="00DC0502"/>
    <w:rsid w:val="00DC38D1"/>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7B84"/>
    <w:rsid w:val="00E0044E"/>
    <w:rsid w:val="00E0080C"/>
    <w:rsid w:val="00E00DAE"/>
    <w:rsid w:val="00E037ED"/>
    <w:rsid w:val="00E11507"/>
    <w:rsid w:val="00E116D4"/>
    <w:rsid w:val="00E11F1E"/>
    <w:rsid w:val="00E16B7B"/>
    <w:rsid w:val="00E17CCC"/>
    <w:rsid w:val="00E21A48"/>
    <w:rsid w:val="00E227CE"/>
    <w:rsid w:val="00E23023"/>
    <w:rsid w:val="00E23ABB"/>
    <w:rsid w:val="00E27033"/>
    <w:rsid w:val="00E30FEE"/>
    <w:rsid w:val="00E312EC"/>
    <w:rsid w:val="00E3391F"/>
    <w:rsid w:val="00E33E3B"/>
    <w:rsid w:val="00E33F91"/>
    <w:rsid w:val="00E33FC0"/>
    <w:rsid w:val="00E34BE9"/>
    <w:rsid w:val="00E4012E"/>
    <w:rsid w:val="00E41410"/>
    <w:rsid w:val="00E42188"/>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810EB"/>
    <w:rsid w:val="00E826C8"/>
    <w:rsid w:val="00E82F5A"/>
    <w:rsid w:val="00E83F64"/>
    <w:rsid w:val="00E87C19"/>
    <w:rsid w:val="00E916D9"/>
    <w:rsid w:val="00E91C0F"/>
    <w:rsid w:val="00E92380"/>
    <w:rsid w:val="00E923DC"/>
    <w:rsid w:val="00E934DF"/>
    <w:rsid w:val="00E93A27"/>
    <w:rsid w:val="00E95024"/>
    <w:rsid w:val="00E952F8"/>
    <w:rsid w:val="00E95841"/>
    <w:rsid w:val="00E95F3E"/>
    <w:rsid w:val="00EA1C6B"/>
    <w:rsid w:val="00EA30CA"/>
    <w:rsid w:val="00EA367E"/>
    <w:rsid w:val="00EA41E2"/>
    <w:rsid w:val="00EA43D3"/>
    <w:rsid w:val="00EA6643"/>
    <w:rsid w:val="00EA6B0A"/>
    <w:rsid w:val="00EA7AA7"/>
    <w:rsid w:val="00EB03F7"/>
    <w:rsid w:val="00EB124A"/>
    <w:rsid w:val="00EB142E"/>
    <w:rsid w:val="00EB1508"/>
    <w:rsid w:val="00EB3DB4"/>
    <w:rsid w:val="00EB4A19"/>
    <w:rsid w:val="00EB535D"/>
    <w:rsid w:val="00EC0D43"/>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1042"/>
    <w:rsid w:val="00EE3DBF"/>
    <w:rsid w:val="00EE3F45"/>
    <w:rsid w:val="00EE7112"/>
    <w:rsid w:val="00EE77FC"/>
    <w:rsid w:val="00EF1D46"/>
    <w:rsid w:val="00EF5004"/>
    <w:rsid w:val="00EF6B0F"/>
    <w:rsid w:val="00EF6E48"/>
    <w:rsid w:val="00F0059D"/>
    <w:rsid w:val="00F04B2B"/>
    <w:rsid w:val="00F06A5A"/>
    <w:rsid w:val="00F07029"/>
    <w:rsid w:val="00F07292"/>
    <w:rsid w:val="00F1118E"/>
    <w:rsid w:val="00F114AA"/>
    <w:rsid w:val="00F117A9"/>
    <w:rsid w:val="00F11B3C"/>
    <w:rsid w:val="00F12868"/>
    <w:rsid w:val="00F129B8"/>
    <w:rsid w:val="00F13491"/>
    <w:rsid w:val="00F136B6"/>
    <w:rsid w:val="00F1405C"/>
    <w:rsid w:val="00F1596A"/>
    <w:rsid w:val="00F1608A"/>
    <w:rsid w:val="00F16528"/>
    <w:rsid w:val="00F16A34"/>
    <w:rsid w:val="00F17A9F"/>
    <w:rsid w:val="00F2352A"/>
    <w:rsid w:val="00F23A0B"/>
    <w:rsid w:val="00F25BE0"/>
    <w:rsid w:val="00F27F29"/>
    <w:rsid w:val="00F323E9"/>
    <w:rsid w:val="00F326BC"/>
    <w:rsid w:val="00F32C4F"/>
    <w:rsid w:val="00F32CDD"/>
    <w:rsid w:val="00F33314"/>
    <w:rsid w:val="00F3601D"/>
    <w:rsid w:val="00F3736C"/>
    <w:rsid w:val="00F400DE"/>
    <w:rsid w:val="00F40E61"/>
    <w:rsid w:val="00F41E7E"/>
    <w:rsid w:val="00F43A8B"/>
    <w:rsid w:val="00F44FAD"/>
    <w:rsid w:val="00F456CE"/>
    <w:rsid w:val="00F54902"/>
    <w:rsid w:val="00F562BF"/>
    <w:rsid w:val="00F56A00"/>
    <w:rsid w:val="00F62391"/>
    <w:rsid w:val="00F63798"/>
    <w:rsid w:val="00F649E2"/>
    <w:rsid w:val="00F64C2A"/>
    <w:rsid w:val="00F654F3"/>
    <w:rsid w:val="00F6602E"/>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3D8"/>
    <w:rsid w:val="00F92EBE"/>
    <w:rsid w:val="00F939FA"/>
    <w:rsid w:val="00F93C5D"/>
    <w:rsid w:val="00F93CBB"/>
    <w:rsid w:val="00F9440A"/>
    <w:rsid w:val="00F96BEF"/>
    <w:rsid w:val="00FA0BEF"/>
    <w:rsid w:val="00FA28FE"/>
    <w:rsid w:val="00FA63A0"/>
    <w:rsid w:val="00FB09D6"/>
    <w:rsid w:val="00FB13C7"/>
    <w:rsid w:val="00FB208D"/>
    <w:rsid w:val="00FB31B9"/>
    <w:rsid w:val="00FB3D6E"/>
    <w:rsid w:val="00FB3E9D"/>
    <w:rsid w:val="00FB6B0E"/>
    <w:rsid w:val="00FB7242"/>
    <w:rsid w:val="00FC0717"/>
    <w:rsid w:val="00FC2323"/>
    <w:rsid w:val="00FC2601"/>
    <w:rsid w:val="00FC2FD2"/>
    <w:rsid w:val="00FC4FA5"/>
    <w:rsid w:val="00FC55E0"/>
    <w:rsid w:val="00FC5C3C"/>
    <w:rsid w:val="00FC5C81"/>
    <w:rsid w:val="00FC77C4"/>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5C38"/>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6DF8"/>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basedOn w:val="Normal"/>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paragraph" w:styleId="BalloonText">
    <w:name w:val="Balloon Text"/>
    <w:basedOn w:val="Normal"/>
    <w:link w:val="BalloonTextChar"/>
    <w:uiPriority w:val="99"/>
    <w:semiHidden/>
    <w:unhideWhenUsed/>
    <w:rsid w:val="00244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7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1476-4386-496F-9FC3-265F4256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1765</Words>
  <Characters>10066</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2020-01-10T13:24:00Z</cp:lastPrinted>
  <dcterms:created xsi:type="dcterms:W3CDTF">2018-09-28T05:44:00Z</dcterms:created>
  <dcterms:modified xsi:type="dcterms:W3CDTF">2020-01-15T11:42:00Z</dcterms:modified>
</cp:coreProperties>
</file>