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0F" w:rsidRPr="00A52C69" w:rsidRDefault="0069170F" w:rsidP="0069170F">
      <w:pPr>
        <w:pStyle w:val="Heading4"/>
        <w:spacing w:line="240" w:lineRule="auto"/>
        <w:jc w:val="right"/>
        <w:rPr>
          <w:lang w:val="ro-RO"/>
        </w:rPr>
      </w:pPr>
      <w:r>
        <w:fldChar w:fldCharType="begin"/>
      </w:r>
      <w:r>
        <w:instrText>HYPERLINK \l "Anexe"</w:instrText>
      </w:r>
      <w:r>
        <w:fldChar w:fldCharType="separate"/>
      </w:r>
      <w:r w:rsidRPr="00A52C69">
        <w:rPr>
          <w:rStyle w:val="Hyperlink"/>
          <w:lang w:val="ro-RO"/>
        </w:rPr>
        <w:t>Anexa 6.1.1 - Specificații tehnice (B/S)</w:t>
      </w:r>
      <w:r>
        <w:fldChar w:fldCharType="end"/>
      </w:r>
    </w:p>
    <w:p w:rsidR="0069170F" w:rsidRPr="00A52C69" w:rsidRDefault="0069170F" w:rsidP="0069170F">
      <w:pPr>
        <w:pStyle w:val="NoSpacing"/>
        <w:rPr>
          <w:lang w:val="ro-RO"/>
        </w:rPr>
      </w:pPr>
      <w:proofErr w:type="spellStart"/>
      <w:r w:rsidRPr="00BF06D2">
        <w:rPr>
          <w:color w:val="678CCF"/>
        </w:rPr>
        <w:t>Proiectul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privind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Învatamantul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Secundar</w:t>
      </w:r>
      <w:proofErr w:type="spellEnd"/>
      <w:r w:rsidRPr="00BF06D2">
        <w:rPr>
          <w:color w:val="678CCF"/>
        </w:rPr>
        <w:t xml:space="preserve"> – ROSE</w:t>
      </w:r>
    </w:p>
    <w:p w:rsidR="0069170F" w:rsidRPr="00BF06D2" w:rsidRDefault="0069170F" w:rsidP="0069170F">
      <w:pPr>
        <w:pStyle w:val="NoSpacing"/>
        <w:rPr>
          <w:color w:val="678CCF"/>
        </w:rPr>
      </w:pPr>
      <w:r w:rsidRPr="00BF06D2">
        <w:rPr>
          <w:color w:val="678CCF"/>
        </w:rPr>
        <w:t xml:space="preserve">Schema de </w:t>
      </w:r>
      <w:proofErr w:type="spellStart"/>
      <w:proofErr w:type="gramStart"/>
      <w:r w:rsidRPr="00BF06D2">
        <w:rPr>
          <w:color w:val="678CCF"/>
        </w:rPr>
        <w:t>Granturi</w:t>
      </w:r>
      <w:proofErr w:type="spellEnd"/>
      <w:r w:rsidRPr="00BF06D2">
        <w:rPr>
          <w:color w:val="678CCF"/>
        </w:rPr>
        <w:t xml:space="preserve">  </w:t>
      </w:r>
      <w:proofErr w:type="spellStart"/>
      <w:r w:rsidRPr="00BF06D2">
        <w:rPr>
          <w:color w:val="678CCF"/>
        </w:rPr>
        <w:t>Necompetitive</w:t>
      </w:r>
      <w:proofErr w:type="spellEnd"/>
      <w:proofErr w:type="gram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pentru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Universități</w:t>
      </w:r>
      <w:proofErr w:type="spellEnd"/>
    </w:p>
    <w:p w:rsidR="0069170F" w:rsidRPr="00BF06D2" w:rsidRDefault="0069170F" w:rsidP="0069170F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Beneficiar</w:t>
      </w:r>
      <w:proofErr w:type="spellEnd"/>
      <w:r w:rsidRPr="00BF06D2">
        <w:rPr>
          <w:color w:val="678CCF"/>
        </w:rPr>
        <w:t xml:space="preserve">: </w:t>
      </w:r>
      <w:proofErr w:type="spellStart"/>
      <w:r w:rsidRPr="00BF06D2">
        <w:rPr>
          <w:color w:val="678CCF"/>
        </w:rPr>
        <w:t>Universitatea</w:t>
      </w:r>
      <w:proofErr w:type="spellEnd"/>
      <w:r w:rsidRPr="00BF06D2">
        <w:rPr>
          <w:color w:val="678CCF"/>
        </w:rPr>
        <w:t xml:space="preserve"> POLITEHNICA din </w:t>
      </w:r>
      <w:proofErr w:type="spellStart"/>
      <w:r w:rsidRPr="00BF06D2">
        <w:rPr>
          <w:color w:val="678CCF"/>
        </w:rPr>
        <w:t>Bucuresti</w:t>
      </w:r>
      <w:proofErr w:type="spellEnd"/>
    </w:p>
    <w:p w:rsidR="0069170F" w:rsidRPr="00BF06D2" w:rsidRDefault="0069170F" w:rsidP="0069170F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Titlul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subproiectului</w:t>
      </w:r>
      <w:proofErr w:type="spellEnd"/>
      <w:r w:rsidRPr="00BF06D2">
        <w:rPr>
          <w:color w:val="678CCF"/>
        </w:rPr>
        <w:t>: “</w:t>
      </w:r>
      <w:proofErr w:type="spellStart"/>
      <w:r w:rsidRPr="00BF06D2">
        <w:rPr>
          <w:color w:val="678CCF"/>
        </w:rPr>
        <w:t>Remedierea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Indrumarea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Sensibilizarea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Consilierea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și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dezvoltarea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personală</w:t>
      </w:r>
      <w:proofErr w:type="spellEnd"/>
      <w:r w:rsidRPr="00BF06D2">
        <w:rPr>
          <w:color w:val="678CCF"/>
        </w:rPr>
        <w:t xml:space="preserve"> a </w:t>
      </w:r>
      <w:proofErr w:type="spellStart"/>
      <w:r w:rsidRPr="00BF06D2">
        <w:rPr>
          <w:color w:val="678CCF"/>
        </w:rPr>
        <w:t>studenților</w:t>
      </w:r>
      <w:proofErr w:type="spellEnd"/>
      <w:r w:rsidRPr="00BF06D2">
        <w:rPr>
          <w:color w:val="678CCF"/>
        </w:rPr>
        <w:t xml:space="preserve"> cu </w:t>
      </w:r>
      <w:proofErr w:type="spellStart"/>
      <w:r w:rsidRPr="00BF06D2">
        <w:rPr>
          <w:color w:val="678CCF"/>
        </w:rPr>
        <w:t>risc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ridicat</w:t>
      </w:r>
      <w:proofErr w:type="spellEnd"/>
      <w:r w:rsidRPr="00BF06D2">
        <w:rPr>
          <w:color w:val="678CCF"/>
        </w:rPr>
        <w:t xml:space="preserve"> de abandon </w:t>
      </w:r>
      <w:proofErr w:type="spellStart"/>
      <w:r w:rsidRPr="00BF06D2">
        <w:rPr>
          <w:color w:val="678CCF"/>
        </w:rPr>
        <w:t>în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priMul</w:t>
      </w:r>
      <w:proofErr w:type="spellEnd"/>
      <w:r w:rsidRPr="00BF06D2">
        <w:rPr>
          <w:color w:val="678CCF"/>
        </w:rPr>
        <w:t xml:space="preserve"> </w:t>
      </w:r>
      <w:proofErr w:type="spellStart"/>
      <w:proofErr w:type="gramStart"/>
      <w:r w:rsidRPr="00BF06D2">
        <w:rPr>
          <w:color w:val="678CCF"/>
        </w:rPr>
        <w:t>an</w:t>
      </w:r>
      <w:proofErr w:type="spellEnd"/>
      <w:proofErr w:type="gramEnd"/>
      <w:r w:rsidRPr="00BF06D2">
        <w:rPr>
          <w:color w:val="678CCF"/>
        </w:rPr>
        <w:t xml:space="preserve"> de </w:t>
      </w:r>
      <w:proofErr w:type="spellStart"/>
      <w:r w:rsidRPr="00BF06D2">
        <w:rPr>
          <w:color w:val="678CCF"/>
        </w:rPr>
        <w:t>lIceNță</w:t>
      </w:r>
      <w:proofErr w:type="spellEnd"/>
      <w:r w:rsidRPr="00BF06D2">
        <w:rPr>
          <w:color w:val="678CCF"/>
        </w:rPr>
        <w:t xml:space="preserve"> – RISCMIN!”</w:t>
      </w:r>
    </w:p>
    <w:p w:rsidR="0069170F" w:rsidRDefault="0069170F" w:rsidP="0069170F">
      <w:pPr>
        <w:pStyle w:val="NoSpacing"/>
        <w:rPr>
          <w:color w:val="678CCF"/>
        </w:rPr>
      </w:pPr>
      <w:proofErr w:type="spellStart"/>
      <w:proofErr w:type="gramStart"/>
      <w:r w:rsidRPr="00BF06D2">
        <w:rPr>
          <w:color w:val="678CCF"/>
        </w:rPr>
        <w:t>Acord</w:t>
      </w:r>
      <w:proofErr w:type="spellEnd"/>
      <w:r w:rsidRPr="00BF06D2">
        <w:rPr>
          <w:color w:val="678CCF"/>
        </w:rPr>
        <w:t xml:space="preserve"> de Grant nr.</w:t>
      </w:r>
      <w:proofErr w:type="gramEnd"/>
      <w:r w:rsidRPr="00BF06D2">
        <w:rPr>
          <w:color w:val="678CCF"/>
        </w:rPr>
        <w:t xml:space="preserve"> ROSE AG 147/SGU/NC/II</w:t>
      </w:r>
    </w:p>
    <w:p w:rsidR="0069170F" w:rsidRDefault="0069170F" w:rsidP="0069170F">
      <w:pPr>
        <w:pStyle w:val="NoSpacing"/>
        <w:rPr>
          <w:color w:val="678CCF"/>
        </w:rPr>
      </w:pPr>
    </w:p>
    <w:p w:rsidR="0069170F" w:rsidRDefault="0069170F" w:rsidP="0069170F">
      <w:pPr>
        <w:pStyle w:val="NoSpacing"/>
        <w:rPr>
          <w:color w:val="678CCF"/>
        </w:rPr>
      </w:pPr>
    </w:p>
    <w:p w:rsidR="0069170F" w:rsidRDefault="0069170F" w:rsidP="0069170F">
      <w:pPr>
        <w:pStyle w:val="NoSpacing"/>
        <w:rPr>
          <w:color w:val="678CCF"/>
        </w:rPr>
      </w:pPr>
    </w:p>
    <w:p w:rsidR="0069170F" w:rsidRDefault="0069170F" w:rsidP="0069170F">
      <w:pPr>
        <w:pStyle w:val="NoSpacing"/>
        <w:rPr>
          <w:color w:val="678CCF"/>
        </w:rPr>
      </w:pPr>
    </w:p>
    <w:p w:rsidR="0069170F" w:rsidRPr="00BF06D2" w:rsidRDefault="0069170F" w:rsidP="0069170F">
      <w:pPr>
        <w:pStyle w:val="NoSpacing"/>
        <w:rPr>
          <w:color w:val="678CCF"/>
        </w:rPr>
      </w:pPr>
    </w:p>
    <w:p w:rsidR="0069170F" w:rsidRPr="00A52C69" w:rsidRDefault="0069170F" w:rsidP="0069170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69170F" w:rsidRPr="00A52C69" w:rsidRDefault="0069170F" w:rsidP="0069170F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FORMULAR DE SPECIFICAȚII TEHNICE </w:t>
      </w:r>
    </w:p>
    <w:p w:rsidR="0069170F" w:rsidRPr="00A52C69" w:rsidRDefault="0069170F" w:rsidP="0069170F">
      <w:pPr>
        <w:tabs>
          <w:tab w:val="center" w:pos="4510"/>
        </w:tabs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ab/>
        <w:t>Achiziția de bunuri</w:t>
      </w:r>
      <w:r>
        <w:rPr>
          <w:rFonts w:cstheme="minorHAnsi"/>
          <w:b/>
          <w:lang w:val="ro-RO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9170F" w:rsidRPr="004674D0" w:rsidTr="008C393B">
        <w:tc>
          <w:tcPr>
            <w:tcW w:w="9322" w:type="dxa"/>
          </w:tcPr>
          <w:p w:rsidR="0069170F" w:rsidRDefault="0069170F" w:rsidP="008C393B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  <w:p w:rsidR="0069170F" w:rsidRPr="00A52C69" w:rsidRDefault="0069170F" w:rsidP="008C393B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achiziției: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Pr="009933A9">
              <w:rPr>
                <w:rFonts w:cstheme="minorHAnsi"/>
                <w:lang w:val="ro-RO"/>
              </w:rPr>
              <w:t>Abonamente online – materiale de specialitate</w:t>
            </w:r>
            <w:r w:rsidRPr="00A52C69">
              <w:rPr>
                <w:rFonts w:cstheme="minorHAnsi"/>
                <w:b/>
                <w:lang w:val="ro-RO"/>
              </w:rPr>
              <w:t xml:space="preserve"> </w:t>
            </w:r>
          </w:p>
        </w:tc>
      </w:tr>
    </w:tbl>
    <w:p w:rsidR="0069170F" w:rsidRPr="00A52C69" w:rsidRDefault="0069170F" w:rsidP="0069170F">
      <w:pPr>
        <w:spacing w:after="0" w:line="240" w:lineRule="auto"/>
        <w:jc w:val="center"/>
        <w:rPr>
          <w:rFonts w:cstheme="minorHAnsi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69170F" w:rsidRPr="004674D0" w:rsidTr="008C393B">
        <w:trPr>
          <w:tblHeader/>
        </w:trPr>
        <w:tc>
          <w:tcPr>
            <w:tcW w:w="756" w:type="dxa"/>
            <w:shd w:val="clear" w:color="auto" w:fill="F2F2F2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69170F" w:rsidRPr="004674D0" w:rsidTr="008C393B">
        <w:trPr>
          <w:trHeight w:val="294"/>
        </w:trPr>
        <w:tc>
          <w:tcPr>
            <w:tcW w:w="756" w:type="dxa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9170F" w:rsidRPr="004E7073" w:rsidRDefault="0069170F" w:rsidP="008C393B">
            <w:pPr>
              <w:pStyle w:val="Heading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</w:pPr>
            <w:r w:rsidRPr="004E7073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ro-RO"/>
              </w:rPr>
              <w:t xml:space="preserve">Denumire produs:  </w:t>
            </w:r>
            <w:r>
              <w:rPr>
                <w:rFonts w:eastAsia="Times New Roman" w:cstheme="minorHAnsi"/>
                <w:color w:val="auto"/>
                <w:sz w:val="22"/>
                <w:szCs w:val="22"/>
                <w:lang w:val="ro-RO"/>
              </w:rPr>
              <w:t xml:space="preserve">Revista de specialitate: </w:t>
            </w:r>
            <w:r w:rsidRPr="00EE609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Journal of Agricultural Engineering Research </w:t>
            </w:r>
            <w:proofErr w:type="spellStart"/>
            <w:r w:rsidRPr="00EE609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si</w:t>
            </w:r>
            <w:proofErr w:type="spellEnd"/>
            <w:r w:rsidRPr="00EE609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8C2756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Engineering in Agriculture, Environment and Food</w:t>
            </w:r>
          </w:p>
        </w:tc>
      </w:tr>
      <w:tr w:rsidR="0069170F" w:rsidRPr="004674D0" w:rsidTr="008C393B">
        <w:tc>
          <w:tcPr>
            <w:tcW w:w="756" w:type="dxa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9170F" w:rsidRPr="004E7073" w:rsidRDefault="0069170F" w:rsidP="008C393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Descriere generală</w:t>
            </w:r>
            <w:r w:rsidRPr="004E7073">
              <w:rPr>
                <w:rFonts w:ascii="Calibri" w:hAnsi="Calibri"/>
                <w:b/>
                <w:bCs/>
                <w:i/>
                <w:shd w:val="clear" w:color="auto" w:fill="FFFFFF"/>
                <w:lang w:val="fr-FR"/>
              </w:rPr>
              <w:t xml:space="preserve">: </w:t>
            </w:r>
            <w:proofErr w:type="spellStart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Articole</w:t>
            </w:r>
            <w:proofErr w:type="spellEnd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specialita</w:t>
            </w:r>
            <w:r>
              <w:rPr>
                <w:rFonts w:ascii="Calibri" w:hAnsi="Calibri"/>
                <w:bCs/>
                <w:shd w:val="clear" w:color="auto" w:fill="FFFFFF"/>
                <w:lang w:val="fr-FR"/>
              </w:rPr>
              <w:t>t</w:t>
            </w:r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e</w:t>
            </w:r>
            <w:proofErr w:type="spellEnd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>publicate</w:t>
            </w:r>
            <w:proofErr w:type="spellEnd"/>
            <w:r w:rsidRPr="009933A9">
              <w:rPr>
                <w:rFonts w:ascii="Calibri" w:hAnsi="Calibri"/>
                <w:bCs/>
                <w:shd w:val="clear" w:color="auto" w:fill="FFFFFF"/>
                <w:lang w:val="fr-FR"/>
              </w:rPr>
              <w:t xml:space="preserve"> online</w:t>
            </w:r>
          </w:p>
        </w:tc>
      </w:tr>
      <w:tr w:rsidR="0069170F" w:rsidRPr="004674D0" w:rsidTr="008C393B">
        <w:tc>
          <w:tcPr>
            <w:tcW w:w="756" w:type="dxa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9170F" w:rsidRPr="004E7073" w:rsidRDefault="0069170F" w:rsidP="008C393B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  <w:r w:rsidRPr="008F7DB1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r w:rsidRPr="00C972E2">
              <w:rPr>
                <w:rFonts w:cstheme="minorHAnsi"/>
                <w:lang w:val="ro-RO"/>
              </w:rPr>
              <w:t xml:space="preserve">Acces online, utilizatori 40 studenti/an, durata abonamentului </w:t>
            </w:r>
            <w:r>
              <w:rPr>
                <w:rFonts w:cstheme="minorHAnsi"/>
                <w:lang w:val="ro-RO"/>
              </w:rPr>
              <w:t>12</w:t>
            </w:r>
            <w:r w:rsidRPr="00C972E2">
              <w:rPr>
                <w:rFonts w:cstheme="minorHAnsi"/>
                <w:lang w:val="ro-RO"/>
              </w:rPr>
              <w:t xml:space="preserve"> luni</w:t>
            </w:r>
          </w:p>
        </w:tc>
      </w:tr>
      <w:tr w:rsidR="0069170F" w:rsidRPr="00A035C2" w:rsidTr="008C393B">
        <w:tc>
          <w:tcPr>
            <w:tcW w:w="756" w:type="dxa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9170F" w:rsidRPr="004E7073" w:rsidRDefault="0069170F" w:rsidP="008C39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i/>
                <w:lang w:val="ro-RO"/>
              </w:rPr>
            </w:pPr>
            <w:r w:rsidRPr="004E7073">
              <w:rPr>
                <w:rFonts w:cstheme="minorHAnsi"/>
                <w:i/>
                <w:lang w:val="ro-RO"/>
              </w:rPr>
              <w:t>Parametri de funcţio</w:t>
            </w:r>
            <w:bookmarkStart w:id="0" w:name="_GoBack"/>
            <w:bookmarkEnd w:id="0"/>
            <w:r w:rsidRPr="004E7073">
              <w:rPr>
                <w:rFonts w:cstheme="minorHAnsi"/>
                <w:i/>
                <w:lang w:val="ro-RO"/>
              </w:rPr>
              <w:t>nare minim acceptaţi de către Beneficiar:</w:t>
            </w:r>
            <w:r w:rsidRPr="004E7073">
              <w:rPr>
                <w:rFonts w:ascii="Calibri" w:hAnsi="Calibri"/>
                <w:shd w:val="clear" w:color="auto" w:fill="FFFFFF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Acesul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online in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orice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moment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pe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parcursul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desfasurarii</w:t>
            </w:r>
            <w:proofErr w:type="spellEnd"/>
            <w:r>
              <w:rPr>
                <w:rFonts w:ascii="Calibri" w:hAnsi="Calibri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  <w:lang w:val="fr-FR"/>
              </w:rPr>
              <w:t>proiectului</w:t>
            </w:r>
            <w:proofErr w:type="spellEnd"/>
          </w:p>
        </w:tc>
      </w:tr>
      <w:tr w:rsidR="0069170F" w:rsidRPr="00A035C2" w:rsidTr="008C393B">
        <w:tc>
          <w:tcPr>
            <w:tcW w:w="756" w:type="dxa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69170F" w:rsidRPr="004E7073" w:rsidRDefault="0069170F" w:rsidP="008C393B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</w:tr>
      <w:tr w:rsidR="0069170F" w:rsidRPr="00A035C2" w:rsidTr="008C393B">
        <w:tc>
          <w:tcPr>
            <w:tcW w:w="756" w:type="dxa"/>
          </w:tcPr>
          <w:p w:rsidR="0069170F" w:rsidRPr="00A52C69" w:rsidRDefault="0069170F" w:rsidP="008C393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</w:tcPr>
          <w:p w:rsidR="0069170F" w:rsidRPr="00A52C69" w:rsidRDefault="0069170F" w:rsidP="008C393B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</w:tr>
    </w:tbl>
    <w:p w:rsidR="0069170F" w:rsidRDefault="0069170F" w:rsidP="0069170F">
      <w:pPr>
        <w:spacing w:after="0" w:line="240" w:lineRule="auto"/>
        <w:jc w:val="center"/>
        <w:rPr>
          <w:rFonts w:cstheme="minorHAnsi"/>
          <w:lang w:val="ro-RO"/>
        </w:rPr>
      </w:pPr>
    </w:p>
    <w:p w:rsidR="0069170F" w:rsidRDefault="0069170F" w:rsidP="0069170F">
      <w:pPr>
        <w:spacing w:after="0" w:line="240" w:lineRule="auto"/>
        <w:jc w:val="center"/>
        <w:rPr>
          <w:rFonts w:cstheme="minorHAnsi"/>
          <w:lang w:val="ro-RO"/>
        </w:rPr>
      </w:pPr>
    </w:p>
    <w:p w:rsidR="0069170F" w:rsidRDefault="0069170F" w:rsidP="0069170F">
      <w:pPr>
        <w:spacing w:after="0" w:line="240" w:lineRule="auto"/>
        <w:jc w:val="center"/>
        <w:rPr>
          <w:rFonts w:cstheme="minorHAnsi"/>
          <w:lang w:val="ro-RO"/>
        </w:rPr>
      </w:pPr>
    </w:p>
    <w:p w:rsidR="0069170F" w:rsidRDefault="0069170F" w:rsidP="0069170F">
      <w:pPr>
        <w:spacing w:after="0" w:line="240" w:lineRule="auto"/>
        <w:jc w:val="center"/>
        <w:rPr>
          <w:rFonts w:cstheme="minorHAnsi"/>
          <w:lang w:val="ro-RO"/>
        </w:rPr>
      </w:pPr>
    </w:p>
    <w:p w:rsidR="0069170F" w:rsidRPr="00A52C69" w:rsidRDefault="0069170F" w:rsidP="0069170F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Nume, prenume</w:t>
      </w:r>
    </w:p>
    <w:p w:rsidR="0069170F" w:rsidRDefault="0069170F" w:rsidP="0069170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Filip Ilie</w:t>
      </w:r>
    </w:p>
    <w:p w:rsidR="0069170F" w:rsidRPr="00A52C69" w:rsidRDefault="0069170F" w:rsidP="0069170F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Semnătură</w:t>
      </w:r>
    </w:p>
    <w:p w:rsidR="0069170F" w:rsidRPr="00A52C69" w:rsidRDefault="0069170F" w:rsidP="0069170F">
      <w:pPr>
        <w:spacing w:after="0" w:line="240" w:lineRule="auto"/>
        <w:jc w:val="right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Data</w:t>
      </w:r>
    </w:p>
    <w:p w:rsidR="0069170F" w:rsidRPr="00A52C69" w:rsidRDefault="00011586" w:rsidP="0069170F">
      <w:pPr>
        <w:spacing w:after="0" w:line="240" w:lineRule="auto"/>
        <w:jc w:val="right"/>
        <w:rPr>
          <w:rFonts w:cstheme="minorHAnsi"/>
          <w:lang w:val="ro-RO"/>
        </w:rPr>
      </w:pPr>
      <w:r>
        <w:rPr>
          <w:rFonts w:cstheme="minorHAnsi"/>
          <w:lang w:val="ro-RO"/>
        </w:rPr>
        <w:t>08.01</w:t>
      </w:r>
      <w:r w:rsidR="0069170F">
        <w:rPr>
          <w:rFonts w:cstheme="minorHAnsi"/>
          <w:lang w:val="ro-RO"/>
        </w:rPr>
        <w:t>.20</w:t>
      </w:r>
      <w:r>
        <w:rPr>
          <w:rFonts w:cstheme="minorHAnsi"/>
          <w:lang w:val="ro-RO"/>
        </w:rPr>
        <w:t>20</w:t>
      </w:r>
    </w:p>
    <w:p w:rsidR="0069170F" w:rsidRDefault="0069170F" w:rsidP="0069170F">
      <w:pPr>
        <w:rPr>
          <w:sz w:val="20"/>
          <w:szCs w:val="20"/>
        </w:rPr>
      </w:pPr>
    </w:p>
    <w:p w:rsidR="0069170F" w:rsidRDefault="0069170F" w:rsidP="0069170F">
      <w:pPr>
        <w:rPr>
          <w:sz w:val="20"/>
          <w:szCs w:val="20"/>
        </w:rPr>
      </w:pPr>
    </w:p>
    <w:p w:rsidR="0069170F" w:rsidRDefault="0069170F" w:rsidP="0069170F">
      <w:pPr>
        <w:rPr>
          <w:sz w:val="20"/>
          <w:szCs w:val="20"/>
        </w:rPr>
      </w:pPr>
    </w:p>
    <w:p w:rsidR="0069170F" w:rsidRDefault="0069170F" w:rsidP="0069170F">
      <w:pPr>
        <w:rPr>
          <w:sz w:val="20"/>
          <w:szCs w:val="20"/>
        </w:rPr>
      </w:pPr>
    </w:p>
    <w:p w:rsidR="00B5185B" w:rsidRDefault="00B5185B" w:rsidP="0069170F">
      <w:pPr>
        <w:rPr>
          <w:sz w:val="20"/>
          <w:szCs w:val="20"/>
        </w:rPr>
      </w:pPr>
    </w:p>
    <w:p w:rsidR="00B5185B" w:rsidRDefault="00B5185B" w:rsidP="0069170F">
      <w:pPr>
        <w:rPr>
          <w:sz w:val="20"/>
          <w:szCs w:val="20"/>
        </w:rPr>
      </w:pPr>
    </w:p>
    <w:bookmarkStart w:id="1" w:name="Anexa_6_2_1_Cerere_de_ofertă_CO_B"/>
    <w:p w:rsidR="00B5185B" w:rsidRPr="00A52C69" w:rsidRDefault="00B5185B" w:rsidP="00B5185B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lastRenderedPageBreak/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1"/>
    <w:p w:rsidR="00B5185B" w:rsidRPr="00A52C69" w:rsidRDefault="00B5185B" w:rsidP="00B5185B">
      <w:pPr>
        <w:pStyle w:val="NoSpacing"/>
        <w:rPr>
          <w:lang w:val="ro-RO"/>
        </w:rPr>
      </w:pPr>
      <w:proofErr w:type="spellStart"/>
      <w:r w:rsidRPr="00BF06D2">
        <w:rPr>
          <w:color w:val="678CCF"/>
        </w:rPr>
        <w:t>Proiectul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privind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Învatamantul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Secundar</w:t>
      </w:r>
      <w:proofErr w:type="spellEnd"/>
      <w:r w:rsidRPr="00BF06D2">
        <w:rPr>
          <w:color w:val="678CCF"/>
        </w:rPr>
        <w:t xml:space="preserve"> – ROSE</w:t>
      </w:r>
    </w:p>
    <w:p w:rsidR="00B5185B" w:rsidRPr="00BF06D2" w:rsidRDefault="00B5185B" w:rsidP="00B5185B">
      <w:pPr>
        <w:pStyle w:val="NoSpacing"/>
        <w:rPr>
          <w:color w:val="678CCF"/>
        </w:rPr>
      </w:pPr>
      <w:r w:rsidRPr="00BF06D2">
        <w:rPr>
          <w:color w:val="678CCF"/>
        </w:rPr>
        <w:t xml:space="preserve">Schema de </w:t>
      </w:r>
      <w:proofErr w:type="spellStart"/>
      <w:proofErr w:type="gramStart"/>
      <w:r w:rsidRPr="00BF06D2">
        <w:rPr>
          <w:color w:val="678CCF"/>
        </w:rPr>
        <w:t>Granturi</w:t>
      </w:r>
      <w:proofErr w:type="spellEnd"/>
      <w:r w:rsidRPr="00BF06D2">
        <w:rPr>
          <w:color w:val="678CCF"/>
        </w:rPr>
        <w:t xml:space="preserve">  </w:t>
      </w:r>
      <w:proofErr w:type="spellStart"/>
      <w:r w:rsidRPr="00BF06D2">
        <w:rPr>
          <w:color w:val="678CCF"/>
        </w:rPr>
        <w:t>Necompetitive</w:t>
      </w:r>
      <w:proofErr w:type="spellEnd"/>
      <w:proofErr w:type="gram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pentru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Universități</w:t>
      </w:r>
      <w:proofErr w:type="spellEnd"/>
    </w:p>
    <w:p w:rsidR="00B5185B" w:rsidRPr="00BF06D2" w:rsidRDefault="00B5185B" w:rsidP="00B5185B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Beneficiar</w:t>
      </w:r>
      <w:proofErr w:type="spellEnd"/>
      <w:r w:rsidRPr="00BF06D2">
        <w:rPr>
          <w:color w:val="678CCF"/>
        </w:rPr>
        <w:t xml:space="preserve">: </w:t>
      </w:r>
      <w:proofErr w:type="spellStart"/>
      <w:r w:rsidRPr="00BF06D2">
        <w:rPr>
          <w:color w:val="678CCF"/>
        </w:rPr>
        <w:t>Universitatea</w:t>
      </w:r>
      <w:proofErr w:type="spellEnd"/>
      <w:r w:rsidRPr="00BF06D2">
        <w:rPr>
          <w:color w:val="678CCF"/>
        </w:rPr>
        <w:t xml:space="preserve"> POLITEHNICA din </w:t>
      </w:r>
      <w:proofErr w:type="spellStart"/>
      <w:r w:rsidRPr="00BF06D2">
        <w:rPr>
          <w:color w:val="678CCF"/>
        </w:rPr>
        <w:t>Bucuresti</w:t>
      </w:r>
      <w:proofErr w:type="spellEnd"/>
    </w:p>
    <w:p w:rsidR="00B5185B" w:rsidRPr="00BF06D2" w:rsidRDefault="00B5185B" w:rsidP="00B5185B">
      <w:pPr>
        <w:pStyle w:val="NoSpacing"/>
        <w:rPr>
          <w:color w:val="678CCF"/>
        </w:rPr>
      </w:pPr>
      <w:proofErr w:type="spellStart"/>
      <w:r w:rsidRPr="00BF06D2">
        <w:rPr>
          <w:color w:val="678CCF"/>
        </w:rPr>
        <w:t>Titlul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subproiectului</w:t>
      </w:r>
      <w:proofErr w:type="spellEnd"/>
      <w:r w:rsidRPr="00BF06D2">
        <w:rPr>
          <w:color w:val="678CCF"/>
        </w:rPr>
        <w:t>: “</w:t>
      </w:r>
      <w:proofErr w:type="spellStart"/>
      <w:r w:rsidRPr="00BF06D2">
        <w:rPr>
          <w:color w:val="678CCF"/>
        </w:rPr>
        <w:t>Remedierea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Indrumarea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Sensibilizarea</w:t>
      </w:r>
      <w:proofErr w:type="spellEnd"/>
      <w:r w:rsidRPr="00BF06D2">
        <w:rPr>
          <w:color w:val="678CCF"/>
        </w:rPr>
        <w:t xml:space="preserve">, </w:t>
      </w:r>
      <w:proofErr w:type="spellStart"/>
      <w:r w:rsidRPr="00BF06D2">
        <w:rPr>
          <w:color w:val="678CCF"/>
        </w:rPr>
        <w:t>Consilierea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și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dezvoltarea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personală</w:t>
      </w:r>
      <w:proofErr w:type="spellEnd"/>
      <w:r w:rsidRPr="00BF06D2">
        <w:rPr>
          <w:color w:val="678CCF"/>
        </w:rPr>
        <w:t xml:space="preserve"> a </w:t>
      </w:r>
      <w:proofErr w:type="spellStart"/>
      <w:r w:rsidRPr="00BF06D2">
        <w:rPr>
          <w:color w:val="678CCF"/>
        </w:rPr>
        <w:t>studenților</w:t>
      </w:r>
      <w:proofErr w:type="spellEnd"/>
      <w:r w:rsidRPr="00BF06D2">
        <w:rPr>
          <w:color w:val="678CCF"/>
        </w:rPr>
        <w:t xml:space="preserve"> cu </w:t>
      </w:r>
      <w:proofErr w:type="spellStart"/>
      <w:r w:rsidRPr="00BF06D2">
        <w:rPr>
          <w:color w:val="678CCF"/>
        </w:rPr>
        <w:t>risc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ridicat</w:t>
      </w:r>
      <w:proofErr w:type="spellEnd"/>
      <w:r w:rsidRPr="00BF06D2">
        <w:rPr>
          <w:color w:val="678CCF"/>
        </w:rPr>
        <w:t xml:space="preserve"> de abandon </w:t>
      </w:r>
      <w:proofErr w:type="spellStart"/>
      <w:r w:rsidRPr="00BF06D2">
        <w:rPr>
          <w:color w:val="678CCF"/>
        </w:rPr>
        <w:t>în</w:t>
      </w:r>
      <w:proofErr w:type="spellEnd"/>
      <w:r w:rsidRPr="00BF06D2">
        <w:rPr>
          <w:color w:val="678CCF"/>
        </w:rPr>
        <w:t xml:space="preserve"> </w:t>
      </w:r>
      <w:proofErr w:type="spellStart"/>
      <w:r w:rsidRPr="00BF06D2">
        <w:rPr>
          <w:color w:val="678CCF"/>
        </w:rPr>
        <w:t>priMul</w:t>
      </w:r>
      <w:proofErr w:type="spellEnd"/>
      <w:r w:rsidRPr="00BF06D2">
        <w:rPr>
          <w:color w:val="678CCF"/>
        </w:rPr>
        <w:t xml:space="preserve"> </w:t>
      </w:r>
      <w:proofErr w:type="spellStart"/>
      <w:proofErr w:type="gramStart"/>
      <w:r w:rsidRPr="00BF06D2">
        <w:rPr>
          <w:color w:val="678CCF"/>
        </w:rPr>
        <w:t>an</w:t>
      </w:r>
      <w:proofErr w:type="spellEnd"/>
      <w:proofErr w:type="gramEnd"/>
      <w:r w:rsidRPr="00BF06D2">
        <w:rPr>
          <w:color w:val="678CCF"/>
        </w:rPr>
        <w:t xml:space="preserve"> de </w:t>
      </w:r>
      <w:proofErr w:type="spellStart"/>
      <w:r w:rsidRPr="00BF06D2">
        <w:rPr>
          <w:color w:val="678CCF"/>
        </w:rPr>
        <w:t>lIceNță</w:t>
      </w:r>
      <w:proofErr w:type="spellEnd"/>
      <w:r w:rsidRPr="00BF06D2">
        <w:rPr>
          <w:color w:val="678CCF"/>
        </w:rPr>
        <w:t xml:space="preserve"> – RISCMIN!”</w:t>
      </w:r>
    </w:p>
    <w:p w:rsidR="00B5185B" w:rsidRPr="00BF06D2" w:rsidRDefault="00B5185B" w:rsidP="00B5185B">
      <w:pPr>
        <w:pStyle w:val="NoSpacing"/>
        <w:rPr>
          <w:color w:val="678CCF"/>
        </w:rPr>
      </w:pPr>
      <w:proofErr w:type="spellStart"/>
      <w:proofErr w:type="gramStart"/>
      <w:r w:rsidRPr="00BF06D2">
        <w:rPr>
          <w:color w:val="678CCF"/>
        </w:rPr>
        <w:t>Acord</w:t>
      </w:r>
      <w:proofErr w:type="spellEnd"/>
      <w:r w:rsidRPr="00BF06D2">
        <w:rPr>
          <w:color w:val="678CCF"/>
        </w:rPr>
        <w:t xml:space="preserve"> de Grant nr.</w:t>
      </w:r>
      <w:proofErr w:type="gramEnd"/>
      <w:r w:rsidRPr="00BF06D2">
        <w:rPr>
          <w:color w:val="678CCF"/>
        </w:rPr>
        <w:t xml:space="preserve"> ROSE AG 147/SGU/NC/II</w:t>
      </w:r>
    </w:p>
    <w:p w:rsidR="00B5185B" w:rsidRPr="00A52C69" w:rsidRDefault="00B5185B" w:rsidP="00B5185B">
      <w:pPr>
        <w:spacing w:after="0" w:line="240" w:lineRule="auto"/>
        <w:jc w:val="right"/>
        <w:rPr>
          <w:rFonts w:cstheme="minorHAnsi"/>
          <w:i/>
          <w:color w:val="FF0000"/>
          <w:szCs w:val="24"/>
          <w:lang w:val="ro-RO"/>
        </w:rPr>
      </w:pPr>
      <w:r>
        <w:rPr>
          <w:rFonts w:cstheme="minorHAnsi"/>
          <w:i/>
          <w:color w:val="FF0000"/>
          <w:szCs w:val="24"/>
          <w:lang w:val="ro-RO"/>
        </w:rPr>
        <w:t>Bucuresti</w:t>
      </w:r>
      <w:r w:rsidRPr="00A52C69">
        <w:rPr>
          <w:rFonts w:cstheme="minorHAnsi"/>
          <w:i/>
          <w:color w:val="FF0000"/>
          <w:szCs w:val="24"/>
          <w:lang w:val="ro-RO"/>
        </w:rPr>
        <w:t xml:space="preserve">, </w:t>
      </w:r>
      <w:r w:rsidR="00011586">
        <w:rPr>
          <w:rFonts w:cstheme="minorHAnsi"/>
          <w:i/>
          <w:color w:val="FF0000"/>
          <w:szCs w:val="24"/>
          <w:lang w:val="ro-RO"/>
        </w:rPr>
        <w:t>08.01.</w:t>
      </w:r>
      <w:r>
        <w:rPr>
          <w:rFonts w:cstheme="minorHAnsi"/>
          <w:i/>
          <w:color w:val="FF0000"/>
          <w:szCs w:val="24"/>
          <w:lang w:val="ro-RO"/>
        </w:rPr>
        <w:t>20</w:t>
      </w:r>
      <w:r w:rsidR="00011586">
        <w:rPr>
          <w:rFonts w:cstheme="minorHAnsi"/>
          <w:i/>
          <w:color w:val="FF0000"/>
          <w:szCs w:val="24"/>
          <w:lang w:val="ro-RO"/>
        </w:rPr>
        <w:t>20</w:t>
      </w:r>
    </w:p>
    <w:p w:rsidR="00B5185B" w:rsidRPr="00A52C69" w:rsidRDefault="00B5185B" w:rsidP="00B5185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B5185B" w:rsidRPr="002F0D50" w:rsidRDefault="00B5185B" w:rsidP="00B5185B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F0D50">
        <w:rPr>
          <w:rFonts w:cstheme="minorHAnsi"/>
          <w:b/>
          <w:sz w:val="24"/>
          <w:szCs w:val="24"/>
          <w:lang w:val="ro-RO"/>
        </w:rPr>
        <w:t>INVITAȚIE DE PARTICIPARE</w:t>
      </w:r>
    </w:p>
    <w:p w:rsidR="00B5185B" w:rsidRPr="002F0D50" w:rsidRDefault="00B5185B" w:rsidP="00B5185B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F0D50">
        <w:rPr>
          <w:rFonts w:cstheme="minorHAnsi"/>
          <w:b/>
          <w:sz w:val="24"/>
          <w:szCs w:val="24"/>
          <w:lang w:val="ro-RO"/>
        </w:rPr>
        <w:t>pentru achiziția de bunuri</w:t>
      </w:r>
    </w:p>
    <w:p w:rsidR="00B5185B" w:rsidRPr="00A52C69" w:rsidRDefault="00B5185B" w:rsidP="00B5185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B5185B" w:rsidRPr="00A52C69" w:rsidRDefault="00B5185B" w:rsidP="00B5185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B5185B" w:rsidRPr="00A52C69" w:rsidRDefault="00B5185B" w:rsidP="00B5185B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B5185B" w:rsidRPr="00A52C69" w:rsidRDefault="00B5185B" w:rsidP="00B5185B">
      <w:pPr>
        <w:spacing w:after="0" w:line="240" w:lineRule="auto"/>
        <w:rPr>
          <w:rFonts w:cstheme="minorHAnsi"/>
          <w:lang w:val="ro-RO"/>
        </w:rPr>
      </w:pPr>
    </w:p>
    <w:p w:rsidR="00B5185B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Pr="00A52C69">
        <w:rPr>
          <w:rFonts w:cstheme="minorHAnsi"/>
          <w:b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Pr="00304CA5">
        <w:rPr>
          <w:rFonts w:cstheme="minorHAnsi"/>
          <w:i/>
          <w:lang w:val="ro-RO"/>
        </w:rPr>
        <w:t>Necompetitive 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Pr="00A52C69">
        <w:rPr>
          <w:rFonts w:cstheme="minorHAnsi"/>
          <w:lang w:val="ro-RO"/>
        </w:rPr>
        <w:t>derulate în Proiectul privind Învățământul Secundar – ROSE, şi intenţionează să utilizeze o parte din fonduri pentru achiziția bunurilor</w:t>
      </w:r>
      <w:r>
        <w:rPr>
          <w:rFonts w:cstheme="minorHAnsi"/>
          <w:lang w:val="ro-RO"/>
        </w:rPr>
        <w:t xml:space="preserve"> (</w:t>
      </w:r>
      <w:r w:rsidRPr="009933A9">
        <w:rPr>
          <w:rFonts w:cstheme="minorHAnsi"/>
          <w:lang w:val="ro-RO"/>
        </w:rPr>
        <w:t>Abonamente online – materiale de specialitate</w:t>
      </w:r>
      <w:r>
        <w:rPr>
          <w:rFonts w:cstheme="minorHAnsi"/>
          <w:lang w:val="ro-RO"/>
        </w:rPr>
        <w:t>)</w:t>
      </w:r>
      <w:r w:rsidRPr="00A52C69">
        <w:rPr>
          <w:rFonts w:cstheme="minorHAnsi"/>
          <w:lang w:val="ro-RO"/>
        </w:rPr>
        <w:t xml:space="preserve"> pentru care a fost emisă prezenta Invitație de Participare. În acest sens, sunteti invitaţi să trimiteţi oferta dumneavoastră de preţ pentru următoarele produse:</w:t>
      </w:r>
    </w:p>
    <w:p w:rsidR="00B5185B" w:rsidRDefault="00B5185B" w:rsidP="00B5185B">
      <w:pPr>
        <w:spacing w:after="0" w:line="240" w:lineRule="auto"/>
        <w:ind w:firstLine="720"/>
        <w:jc w:val="both"/>
        <w:rPr>
          <w:rFonts w:cstheme="minorHAnsi"/>
          <w:spacing w:val="-2"/>
          <w:lang w:val="ro-RO"/>
        </w:rPr>
      </w:pPr>
    </w:p>
    <w:tbl>
      <w:tblPr>
        <w:tblW w:w="6187" w:type="dxa"/>
        <w:tblInd w:w="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070"/>
      </w:tblGrid>
      <w:tr w:rsidR="00B5185B" w:rsidRPr="006B565A" w:rsidTr="00F136A3">
        <w:tc>
          <w:tcPr>
            <w:tcW w:w="817" w:type="dxa"/>
            <w:shd w:val="clear" w:color="auto" w:fill="auto"/>
            <w:vAlign w:val="center"/>
          </w:tcPr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B565A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B565A">
              <w:rPr>
                <w:rFonts w:cstheme="minorHAnsi"/>
                <w:b/>
                <w:spacing w:val="-2"/>
                <w:lang w:val="ro-RO"/>
              </w:rPr>
              <w:t xml:space="preserve">Denumirea produselor  </w:t>
            </w:r>
          </w:p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B565A">
              <w:rPr>
                <w:rFonts w:cstheme="minorHAnsi"/>
                <w:b/>
                <w:spacing w:val="-2"/>
                <w:lang w:val="ro-RO"/>
              </w:rPr>
              <w:t xml:space="preserve">Cantitate/luna </w:t>
            </w:r>
          </w:p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</w:tr>
      <w:tr w:rsidR="00B5185B" w:rsidRPr="006B565A" w:rsidTr="00F136A3">
        <w:trPr>
          <w:trHeight w:val="130"/>
        </w:trPr>
        <w:tc>
          <w:tcPr>
            <w:tcW w:w="817" w:type="dxa"/>
            <w:shd w:val="clear" w:color="auto" w:fill="auto"/>
          </w:tcPr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6B565A">
              <w:rPr>
                <w:rFonts w:cstheme="minorHAnsi"/>
                <w:spacing w:val="-2"/>
                <w:lang w:val="ro-RO"/>
              </w:rPr>
              <w:t>1.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5185B" w:rsidRPr="006B565A" w:rsidRDefault="00B5185B" w:rsidP="00F136A3">
            <w:pPr>
              <w:keepNext/>
              <w:keepLines/>
              <w:shd w:val="clear" w:color="auto" w:fill="DCDCDC"/>
              <w:spacing w:after="0"/>
              <w:jc w:val="center"/>
              <w:outlineLvl w:val="0"/>
              <w:rPr>
                <w:rFonts w:asciiTheme="majorHAnsi" w:eastAsia="Times New Roman" w:hAnsiTheme="majorHAnsi" w:cstheme="minorHAnsi"/>
                <w:color w:val="365F91" w:themeColor="accent1" w:themeShade="BF"/>
                <w:sz w:val="32"/>
                <w:szCs w:val="32"/>
                <w:lang w:val="ro-RO"/>
              </w:rPr>
            </w:pPr>
            <w:r w:rsidRPr="006B565A">
              <w:rPr>
                <w:rFonts w:eastAsiaTheme="majorEastAsia" w:cstheme="minorHAnsi"/>
                <w:bCs/>
                <w:color w:val="505050"/>
              </w:rPr>
              <w:t>Journal of Agricultural Engineering Research</w:t>
            </w:r>
          </w:p>
        </w:tc>
        <w:tc>
          <w:tcPr>
            <w:tcW w:w="2070" w:type="dxa"/>
            <w:shd w:val="clear" w:color="auto" w:fill="auto"/>
          </w:tcPr>
          <w:p w:rsidR="00B5185B" w:rsidRPr="006B565A" w:rsidRDefault="00B5185B" w:rsidP="00F136A3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1/luna</w:t>
            </w:r>
          </w:p>
        </w:tc>
      </w:tr>
      <w:tr w:rsidR="00B5185B" w:rsidRPr="006B565A" w:rsidTr="00F136A3">
        <w:trPr>
          <w:trHeight w:val="130"/>
        </w:trPr>
        <w:tc>
          <w:tcPr>
            <w:tcW w:w="817" w:type="dxa"/>
            <w:shd w:val="clear" w:color="auto" w:fill="auto"/>
          </w:tcPr>
          <w:p w:rsidR="00B5185B" w:rsidRPr="006B565A" w:rsidRDefault="00B5185B" w:rsidP="00F136A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6B565A">
              <w:rPr>
                <w:rFonts w:cstheme="minorHAnsi"/>
                <w:spacing w:val="-2"/>
                <w:lang w:val="ro-RO"/>
              </w:rPr>
              <w:t>2.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B5185B" w:rsidRPr="006B565A" w:rsidRDefault="00B5185B" w:rsidP="00F136A3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Theme="majorEastAsia" w:cstheme="minorHAnsi"/>
                <w:bCs/>
                <w:color w:val="222222"/>
              </w:rPr>
            </w:pPr>
            <w:r w:rsidRPr="006B565A">
              <w:rPr>
                <w:rFonts w:eastAsiaTheme="majorEastAsia" w:cstheme="minorHAnsi"/>
                <w:bCs/>
                <w:color w:val="222222"/>
              </w:rPr>
              <w:t>Engineering in Agriculture, Environment and Food</w:t>
            </w:r>
          </w:p>
        </w:tc>
        <w:tc>
          <w:tcPr>
            <w:tcW w:w="2070" w:type="dxa"/>
            <w:shd w:val="clear" w:color="auto" w:fill="auto"/>
          </w:tcPr>
          <w:p w:rsidR="00B5185B" w:rsidRPr="006B565A" w:rsidRDefault="00B5185B" w:rsidP="00F136A3">
            <w:pPr>
              <w:spacing w:after="0" w:line="240" w:lineRule="auto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>1/luna</w:t>
            </w:r>
          </w:p>
        </w:tc>
      </w:tr>
    </w:tbl>
    <w:p w:rsidR="00B5185B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B5185B" w:rsidRPr="00CA26C9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CA26C9">
        <w:rPr>
          <w:rFonts w:cstheme="minorHAnsi"/>
          <w:lang w:val="ro-RO"/>
        </w:rPr>
        <w:t xml:space="preserve">Ofertanţii pot depune o singură ofertă care să includă toate produsele cerute mai sus </w:t>
      </w:r>
    </w:p>
    <w:p w:rsidR="00B5185B" w:rsidRPr="00A52C69" w:rsidRDefault="00B5185B" w:rsidP="00B5185B">
      <w:pPr>
        <w:spacing w:after="0" w:line="240" w:lineRule="auto"/>
        <w:jc w:val="both"/>
        <w:rPr>
          <w:rFonts w:cstheme="minorHAnsi"/>
          <w:lang w:val="ro-RO"/>
        </w:rPr>
      </w:pPr>
    </w:p>
    <w:p w:rsidR="00B5185B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</w:t>
      </w:r>
      <w:r>
        <w:rPr>
          <w:rFonts w:cstheme="minorHAnsi"/>
          <w:lang w:val="ro-RO"/>
        </w:rPr>
        <w:t>e precizate și va fi trimisă la a</w:t>
      </w:r>
      <w:r w:rsidRPr="00A52C69">
        <w:rPr>
          <w:rFonts w:cstheme="minorHAnsi"/>
          <w:lang w:val="ro-RO"/>
        </w:rPr>
        <w:t>dresa:</w:t>
      </w:r>
      <w:r>
        <w:rPr>
          <w:rFonts w:cstheme="minorHAnsi"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>Facultatea Ingineria Sistemelor Biotehnice</w:t>
      </w:r>
      <w:r>
        <w:rPr>
          <w:rFonts w:cstheme="minorHAnsi"/>
          <w:i/>
          <w:lang w:val="ro-RO"/>
        </w:rPr>
        <w:t xml:space="preserve"> Corp D</w:t>
      </w:r>
      <w:r>
        <w:rPr>
          <w:rFonts w:cstheme="minorHAnsi"/>
          <w:lang w:val="ro-RO"/>
        </w:rPr>
        <w:t xml:space="preserve">,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>
        <w:rPr>
          <w:rFonts w:cstheme="minorHAnsi"/>
          <w:i/>
          <w:lang w:val="ro-RO"/>
        </w:rPr>
        <w:t>, Spl. Independentei, 313, Sect. 6</w:t>
      </w:r>
      <w:r w:rsidRPr="00A52C6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, </w:t>
      </w:r>
      <w:r w:rsidRPr="000661CB">
        <w:rPr>
          <w:rFonts w:cstheme="minorHAnsi"/>
          <w:lang w:val="en-GB"/>
        </w:rPr>
        <w:t>060042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Bucuresti</w:t>
      </w:r>
      <w:proofErr w:type="spellEnd"/>
    </w:p>
    <w:p w:rsidR="00B5185B" w:rsidRPr="00A52C69" w:rsidRDefault="00B5185B" w:rsidP="00B5185B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</w:t>
      </w:r>
      <w:r w:rsidRPr="00CA26C9">
        <w:rPr>
          <w:rFonts w:cstheme="minorHAnsi"/>
          <w:lang w:val="ro-RO"/>
        </w:rPr>
        <w:t>021402</w:t>
      </w:r>
      <w:r w:rsidRPr="00CA26C9">
        <w:rPr>
          <w:rFonts w:cstheme="minorHAnsi"/>
          <w:color w:val="142850"/>
          <w:shd w:val="clear" w:color="auto" w:fill="FFFFFF"/>
        </w:rPr>
        <w:t>9648</w:t>
      </w:r>
      <w:r>
        <w:rPr>
          <w:rFonts w:cstheme="minorHAnsi"/>
          <w:color w:val="14285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42850"/>
          <w:shd w:val="clear" w:color="auto" w:fill="FFFFFF"/>
        </w:rPr>
        <w:t>sau</w:t>
      </w:r>
      <w:proofErr w:type="spellEnd"/>
      <w:r w:rsidRPr="00CA26C9">
        <w:rPr>
          <w:rFonts w:cstheme="minorHAnsi"/>
          <w:color w:val="142850"/>
          <w:shd w:val="clear" w:color="auto" w:fill="FFFFFF"/>
        </w:rPr>
        <w:t xml:space="preserve"> 021 402 96 35</w:t>
      </w:r>
      <w:r w:rsidRPr="002D229F">
        <w:rPr>
          <w:rFonts w:cstheme="minorHAnsi"/>
          <w:color w:val="142850"/>
          <w:sz w:val="26"/>
          <w:szCs w:val="26"/>
          <w:shd w:val="clear" w:color="auto" w:fill="FFFFFF"/>
        </w:rPr>
        <w:t>/</w:t>
      </w:r>
      <w:r w:rsidRPr="002D229F">
        <w:rPr>
          <w:rFonts w:asciiTheme="majorHAnsi" w:eastAsiaTheme="majorEastAsia" w:hAnsi="Arial" w:cstheme="majorBidi"/>
          <w:color w:val="000000" w:themeColor="text1"/>
          <w:lang w:val="en-GB"/>
        </w:rPr>
        <w:t xml:space="preserve"> </w:t>
      </w:r>
      <w:r w:rsidRPr="002D229F">
        <w:rPr>
          <w:rFonts w:cstheme="minorHAnsi"/>
          <w:color w:val="142850"/>
          <w:shd w:val="clear" w:color="auto" w:fill="FFFFFF"/>
          <w:lang w:val="en-GB"/>
        </w:rPr>
        <w:t>021 318 1018</w:t>
      </w:r>
    </w:p>
    <w:p w:rsidR="00B5185B" w:rsidRDefault="00B5185B" w:rsidP="00B5185B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 </w:t>
      </w:r>
      <w:hyperlink r:id="rId5" w:history="1">
        <w:r w:rsidRPr="0088254C">
          <w:rPr>
            <w:rStyle w:val="Hyperlink"/>
            <w:rFonts w:cstheme="minorHAnsi"/>
            <w:lang w:val="ro-RO"/>
          </w:rPr>
          <w:t>secretariat_isb@upb.ro</w:t>
        </w:r>
      </w:hyperlink>
      <w:r>
        <w:rPr>
          <w:rFonts w:cstheme="minorHAnsi"/>
          <w:lang w:val="ro-RO"/>
        </w:rPr>
        <w:t xml:space="preserve">, </w:t>
      </w:r>
      <w:r w:rsidRPr="002D229F">
        <w:rPr>
          <w:rFonts w:cstheme="minorHAnsi"/>
          <w:color w:val="3333FF"/>
          <w:u w:val="single"/>
          <w:lang w:val="ro-RO"/>
        </w:rPr>
        <w:t>ilie.fili[p@yahoo.com</w:t>
      </w:r>
      <w:r>
        <w:rPr>
          <w:rFonts w:cstheme="minorHAnsi"/>
          <w:lang w:val="ro-RO"/>
        </w:rPr>
        <w:t xml:space="preserve"> </w:t>
      </w:r>
    </w:p>
    <w:p w:rsidR="00B5185B" w:rsidRPr="00A52C69" w:rsidRDefault="00B5185B" w:rsidP="00B5185B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Ilie Filip, telefon: 0741045356</w:t>
      </w:r>
    </w:p>
    <w:p w:rsidR="00B5185B" w:rsidRPr="00A52C69" w:rsidRDefault="00B5185B" w:rsidP="00B5185B">
      <w:pPr>
        <w:spacing w:after="0" w:line="240" w:lineRule="auto"/>
        <w:rPr>
          <w:rFonts w:cstheme="minorHAnsi"/>
          <w:lang w:val="ro-RO"/>
        </w:rPr>
      </w:pPr>
    </w:p>
    <w:p w:rsidR="00B5185B" w:rsidRPr="000661CB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B5185B" w:rsidRPr="00A52C69" w:rsidRDefault="00B5185B" w:rsidP="00B5185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B5185B" w:rsidRPr="00A52C69" w:rsidRDefault="00B5185B" w:rsidP="00B5185B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011586">
        <w:rPr>
          <w:rFonts w:cstheme="minorHAnsi"/>
          <w:color w:val="FF0000"/>
          <w:lang w:val="ro-RO"/>
        </w:rPr>
        <w:t>16</w:t>
      </w:r>
      <w:r>
        <w:rPr>
          <w:rFonts w:cstheme="minorHAnsi"/>
          <w:color w:val="FF0000"/>
          <w:lang w:val="ro-RO"/>
        </w:rPr>
        <w:t>.</w:t>
      </w:r>
      <w:r w:rsidR="00011586">
        <w:rPr>
          <w:rFonts w:cstheme="minorHAnsi"/>
          <w:color w:val="FF0000"/>
          <w:lang w:val="ro-RO"/>
        </w:rPr>
        <w:t>01</w:t>
      </w:r>
      <w:r>
        <w:rPr>
          <w:rFonts w:cstheme="minorHAnsi"/>
          <w:color w:val="FF0000"/>
          <w:lang w:val="ro-RO"/>
        </w:rPr>
        <w:t>.</w:t>
      </w:r>
      <w:r w:rsidRPr="008F0BBF">
        <w:rPr>
          <w:rFonts w:cstheme="minorHAnsi"/>
          <w:color w:val="FF0000"/>
          <w:lang w:val="ro-RO"/>
        </w:rPr>
        <w:t>20</w:t>
      </w:r>
      <w:r w:rsidR="00011586">
        <w:rPr>
          <w:rFonts w:cstheme="minorHAnsi"/>
          <w:color w:val="FF0000"/>
          <w:lang w:val="ro-RO"/>
        </w:rPr>
        <w:t>20</w:t>
      </w:r>
      <w:r w:rsidRPr="008F0BBF">
        <w:rPr>
          <w:rFonts w:cstheme="minorHAnsi"/>
          <w:lang w:val="ro-RO"/>
        </w:rPr>
        <w:t>, ora 12:00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B5185B" w:rsidRPr="00A52C69" w:rsidRDefault="00B5185B" w:rsidP="00B5185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B5185B" w:rsidRPr="00A52C69" w:rsidRDefault="00B5185B" w:rsidP="00B5185B">
      <w:pPr>
        <w:spacing w:after="0" w:line="240" w:lineRule="auto"/>
        <w:ind w:left="567" w:hanging="567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transport, instalare/montare şi orice alte costuri necesare livrării produsului la următoarea destinatie</w:t>
      </w:r>
      <w:r w:rsidRPr="000661CB">
        <w:rPr>
          <w:rFonts w:cstheme="minorHAnsi"/>
          <w:i/>
          <w:lang w:val="ro-RO"/>
        </w:rPr>
        <w:t xml:space="preserve"> </w:t>
      </w:r>
      <w:r w:rsidRPr="00CA26C9">
        <w:rPr>
          <w:rFonts w:cstheme="minorHAnsi"/>
          <w:i/>
          <w:lang w:val="ro-RO"/>
        </w:rPr>
        <w:t>Facultatea Ingineria Sistemelor Biotehnice</w:t>
      </w:r>
      <w:r>
        <w:rPr>
          <w:rFonts w:cstheme="minorHAnsi"/>
          <w:i/>
          <w:lang w:val="ro-RO"/>
        </w:rPr>
        <w:t>, Corp D</w:t>
      </w:r>
      <w:r>
        <w:rPr>
          <w:rFonts w:cstheme="minorHAnsi"/>
          <w:lang w:val="ro-RO"/>
        </w:rPr>
        <w:t xml:space="preserve">, </w:t>
      </w:r>
      <w:r w:rsidRPr="00CA26C9">
        <w:rPr>
          <w:rFonts w:cstheme="minorHAnsi"/>
          <w:i/>
          <w:lang w:val="ro-RO"/>
        </w:rPr>
        <w:t xml:space="preserve">Universitatea POLITEHNICA </w:t>
      </w:r>
      <w:r>
        <w:rPr>
          <w:rFonts w:cstheme="minorHAnsi"/>
          <w:i/>
          <w:lang w:val="ro-RO"/>
        </w:rPr>
        <w:t xml:space="preserve">din </w:t>
      </w:r>
      <w:r w:rsidRPr="00CA26C9">
        <w:rPr>
          <w:rFonts w:cstheme="minorHAnsi"/>
          <w:i/>
          <w:lang w:val="ro-RO"/>
        </w:rPr>
        <w:t>Bucuresti</w:t>
      </w:r>
      <w:r>
        <w:rPr>
          <w:rFonts w:cstheme="minorHAnsi"/>
          <w:i/>
          <w:lang w:val="ro-RO"/>
        </w:rPr>
        <w:t xml:space="preserve">, Spl. </w:t>
      </w:r>
      <w:r>
        <w:rPr>
          <w:rFonts w:cstheme="minorHAnsi"/>
          <w:i/>
          <w:lang w:val="ro-RO"/>
        </w:rPr>
        <w:lastRenderedPageBreak/>
        <w:t>Independentei, 313, Sect. 6</w:t>
      </w:r>
      <w:r w:rsidRPr="00A52C6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, </w:t>
      </w:r>
      <w:r w:rsidRPr="000661CB">
        <w:rPr>
          <w:rFonts w:cstheme="minorHAnsi"/>
          <w:lang w:val="en-GB"/>
        </w:rPr>
        <w:t>060042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Bucuresti</w:t>
      </w:r>
      <w:proofErr w:type="spellEnd"/>
      <w:r>
        <w:rPr>
          <w:rFonts w:cstheme="minorHAnsi"/>
          <w:lang w:val="en-GB"/>
        </w:rPr>
        <w:t>.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B5185B" w:rsidRPr="00A52C69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B5185B" w:rsidRPr="00A52C69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B5185B" w:rsidRPr="00A52C69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B5185B" w:rsidRPr="00A52C69" w:rsidRDefault="00B5185B" w:rsidP="00B5185B">
      <w:pPr>
        <w:spacing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>
        <w:rPr>
          <w:rFonts w:cstheme="minorHAnsi"/>
          <w:szCs w:val="24"/>
          <w:lang w:val="ro-RO"/>
        </w:rPr>
        <w:t xml:space="preserve"> a Certificatului de Inregistrare sau a Certificatului Constatator </w:t>
      </w:r>
      <w:r w:rsidRPr="00A52C69">
        <w:rPr>
          <w:rFonts w:cstheme="minorHAnsi"/>
          <w:szCs w:val="24"/>
          <w:lang w:val="ro-RO"/>
        </w:rPr>
        <w:t xml:space="preserve">eliberat de Oficiul Registrului Comerțului din care să rezulte numele complet, sediul și </w:t>
      </w:r>
      <w:r w:rsidRPr="002F0D50">
        <w:rPr>
          <w:rFonts w:cstheme="minorHAnsi"/>
          <w:szCs w:val="24"/>
          <w:u w:val="single"/>
          <w:lang w:val="ro-RO"/>
        </w:rPr>
        <w:t>domeniul de activitate ce trebuie sa includa si furnizarea bunurilor care fac obiectul prezentei proceduri de achizitie</w:t>
      </w:r>
      <w:r>
        <w:rPr>
          <w:rFonts w:cstheme="minorHAnsi"/>
          <w:szCs w:val="24"/>
          <w:lang w:val="ro-RO"/>
        </w:rPr>
        <w:t xml:space="preserve"> (datele cuprinse in certificatul constatator sa fie </w:t>
      </w:r>
      <w:r w:rsidRPr="002F0D50">
        <w:rPr>
          <w:rFonts w:cstheme="minorHAnsi"/>
          <w:lang w:val="ro-RO"/>
        </w:rPr>
        <w:t>la data depunerii ofertei</w:t>
      </w:r>
      <w:r>
        <w:rPr>
          <w:rFonts w:cstheme="minorHAnsi"/>
          <w:lang w:val="ro-RO"/>
        </w:rPr>
        <w:t>)</w:t>
      </w:r>
    </w:p>
    <w:p w:rsidR="00B5185B" w:rsidRPr="004541E0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</w:t>
      </w:r>
      <w:r w:rsidRPr="004541E0">
        <w:rPr>
          <w:rFonts w:cstheme="minorHAnsi"/>
          <w:lang w:val="ro-RO"/>
        </w:rPr>
        <w:t xml:space="preserve">firmei care îndeplinește toate specificațiile tehnice solicitate și care oferă cel mai mic preţ total evaluat, fără TVA </w:t>
      </w:r>
    </w:p>
    <w:p w:rsidR="00B5185B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B5185B" w:rsidRPr="00A52C69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B5185B" w:rsidRDefault="00B5185B" w:rsidP="00B5185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B5185B" w:rsidRPr="005B58D5" w:rsidRDefault="00B5185B" w:rsidP="00B5185B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Nume: Niculescu Radu</w:t>
      </w:r>
    </w:p>
    <w:p w:rsidR="00B5185B" w:rsidRPr="005B58D5" w:rsidRDefault="00B5185B" w:rsidP="00B5185B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B5185B" w:rsidRPr="005B58D5" w:rsidRDefault="00B5185B" w:rsidP="00B5185B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Funcție: Expert achizitii</w:t>
      </w:r>
    </w:p>
    <w:p w:rsidR="00B5185B" w:rsidRPr="005B58D5" w:rsidRDefault="00B5185B" w:rsidP="00B5185B">
      <w:pPr>
        <w:spacing w:after="0" w:line="240" w:lineRule="auto"/>
        <w:ind w:right="43"/>
        <w:jc w:val="both"/>
        <w:rPr>
          <w:rFonts w:cstheme="minorHAnsi"/>
          <w:lang w:val="ro-RO"/>
        </w:rPr>
      </w:pPr>
    </w:p>
    <w:p w:rsidR="00B5185B" w:rsidRPr="005B58D5" w:rsidRDefault="00B5185B" w:rsidP="00B5185B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5B58D5">
        <w:rPr>
          <w:rFonts w:cstheme="minorHAnsi"/>
          <w:lang w:val="ro-RO"/>
        </w:rPr>
        <w:t>Semnătură</w:t>
      </w:r>
    </w:p>
    <w:p w:rsidR="00B5185B" w:rsidRDefault="00B5185B" w:rsidP="00B5185B"/>
    <w:p w:rsidR="00B5185B" w:rsidRDefault="00B5185B" w:rsidP="0069170F">
      <w:pPr>
        <w:rPr>
          <w:sz w:val="20"/>
          <w:szCs w:val="20"/>
        </w:rPr>
      </w:pPr>
    </w:p>
    <w:p w:rsidR="00B5185B" w:rsidRDefault="00B5185B" w:rsidP="0069170F">
      <w:pPr>
        <w:rPr>
          <w:sz w:val="20"/>
          <w:szCs w:val="20"/>
        </w:rPr>
      </w:pPr>
    </w:p>
    <w:p w:rsidR="00F6370B" w:rsidRDefault="00F6370B"/>
    <w:sectPr w:rsidR="00F6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D"/>
    <w:rsid w:val="00011586"/>
    <w:rsid w:val="0005540C"/>
    <w:rsid w:val="0009407F"/>
    <w:rsid w:val="000A063A"/>
    <w:rsid w:val="000C6084"/>
    <w:rsid w:val="000D6207"/>
    <w:rsid w:val="000D6CC1"/>
    <w:rsid w:val="00110BF0"/>
    <w:rsid w:val="00121A77"/>
    <w:rsid w:val="00127CF1"/>
    <w:rsid w:val="0014133D"/>
    <w:rsid w:val="001758C4"/>
    <w:rsid w:val="001A212D"/>
    <w:rsid w:val="001C593A"/>
    <w:rsid w:val="001D0641"/>
    <w:rsid w:val="001D1C3F"/>
    <w:rsid w:val="001E733A"/>
    <w:rsid w:val="001F5E5F"/>
    <w:rsid w:val="002001F5"/>
    <w:rsid w:val="00221AC1"/>
    <w:rsid w:val="002330A8"/>
    <w:rsid w:val="0024097E"/>
    <w:rsid w:val="002708F6"/>
    <w:rsid w:val="00285055"/>
    <w:rsid w:val="00285EB5"/>
    <w:rsid w:val="002940BC"/>
    <w:rsid w:val="0029689A"/>
    <w:rsid w:val="002A368F"/>
    <w:rsid w:val="002F3D27"/>
    <w:rsid w:val="002F552D"/>
    <w:rsid w:val="002F7796"/>
    <w:rsid w:val="003165CF"/>
    <w:rsid w:val="00320E80"/>
    <w:rsid w:val="0034036E"/>
    <w:rsid w:val="00357E11"/>
    <w:rsid w:val="0036540C"/>
    <w:rsid w:val="003669CC"/>
    <w:rsid w:val="003871A7"/>
    <w:rsid w:val="003A5477"/>
    <w:rsid w:val="003A5B2E"/>
    <w:rsid w:val="003D30BA"/>
    <w:rsid w:val="003E4BD3"/>
    <w:rsid w:val="003F0C98"/>
    <w:rsid w:val="003F1E69"/>
    <w:rsid w:val="003F6FB5"/>
    <w:rsid w:val="00410A0D"/>
    <w:rsid w:val="00416956"/>
    <w:rsid w:val="00436A20"/>
    <w:rsid w:val="0044509C"/>
    <w:rsid w:val="00453FB2"/>
    <w:rsid w:val="00475630"/>
    <w:rsid w:val="004867EF"/>
    <w:rsid w:val="0049659F"/>
    <w:rsid w:val="004D3B91"/>
    <w:rsid w:val="004F1292"/>
    <w:rsid w:val="00500198"/>
    <w:rsid w:val="00500F3E"/>
    <w:rsid w:val="00513213"/>
    <w:rsid w:val="00537CFC"/>
    <w:rsid w:val="00552B26"/>
    <w:rsid w:val="00555260"/>
    <w:rsid w:val="00563E81"/>
    <w:rsid w:val="005658C3"/>
    <w:rsid w:val="0056638D"/>
    <w:rsid w:val="0057263B"/>
    <w:rsid w:val="00577B6A"/>
    <w:rsid w:val="00583797"/>
    <w:rsid w:val="005A0E1D"/>
    <w:rsid w:val="005A3DCB"/>
    <w:rsid w:val="005B5D22"/>
    <w:rsid w:val="005D349E"/>
    <w:rsid w:val="005D789E"/>
    <w:rsid w:val="005E761D"/>
    <w:rsid w:val="005F45CC"/>
    <w:rsid w:val="00602762"/>
    <w:rsid w:val="00634AA7"/>
    <w:rsid w:val="00636199"/>
    <w:rsid w:val="00637225"/>
    <w:rsid w:val="006401B4"/>
    <w:rsid w:val="006442E7"/>
    <w:rsid w:val="00655039"/>
    <w:rsid w:val="006563E5"/>
    <w:rsid w:val="00685078"/>
    <w:rsid w:val="0069170F"/>
    <w:rsid w:val="00693B97"/>
    <w:rsid w:val="006B4A8A"/>
    <w:rsid w:val="006B541E"/>
    <w:rsid w:val="006B6927"/>
    <w:rsid w:val="006B7405"/>
    <w:rsid w:val="006B7FE2"/>
    <w:rsid w:val="006D0B69"/>
    <w:rsid w:val="006D210A"/>
    <w:rsid w:val="006E6C08"/>
    <w:rsid w:val="006F5B5C"/>
    <w:rsid w:val="00706228"/>
    <w:rsid w:val="00715639"/>
    <w:rsid w:val="00730207"/>
    <w:rsid w:val="00763083"/>
    <w:rsid w:val="00790F82"/>
    <w:rsid w:val="00792C7D"/>
    <w:rsid w:val="00795F1F"/>
    <w:rsid w:val="007A245F"/>
    <w:rsid w:val="007B013F"/>
    <w:rsid w:val="007C0227"/>
    <w:rsid w:val="007E39F7"/>
    <w:rsid w:val="007E42F1"/>
    <w:rsid w:val="007E79A9"/>
    <w:rsid w:val="007F2464"/>
    <w:rsid w:val="007F2CDA"/>
    <w:rsid w:val="007F40DD"/>
    <w:rsid w:val="00801C3B"/>
    <w:rsid w:val="008218F5"/>
    <w:rsid w:val="00847EE3"/>
    <w:rsid w:val="00881A6E"/>
    <w:rsid w:val="008873AD"/>
    <w:rsid w:val="00895F8C"/>
    <w:rsid w:val="008B0E60"/>
    <w:rsid w:val="008C3124"/>
    <w:rsid w:val="008D1ABE"/>
    <w:rsid w:val="008E1AA9"/>
    <w:rsid w:val="008E6202"/>
    <w:rsid w:val="00931ACB"/>
    <w:rsid w:val="009320B0"/>
    <w:rsid w:val="00952C8F"/>
    <w:rsid w:val="0096565D"/>
    <w:rsid w:val="00967329"/>
    <w:rsid w:val="00982945"/>
    <w:rsid w:val="009920D3"/>
    <w:rsid w:val="0099478E"/>
    <w:rsid w:val="009A704C"/>
    <w:rsid w:val="009B000A"/>
    <w:rsid w:val="009B03EF"/>
    <w:rsid w:val="009B0532"/>
    <w:rsid w:val="009B229B"/>
    <w:rsid w:val="009B2749"/>
    <w:rsid w:val="009B4EBE"/>
    <w:rsid w:val="009C4B69"/>
    <w:rsid w:val="009D7CA7"/>
    <w:rsid w:val="009E5321"/>
    <w:rsid w:val="009F3508"/>
    <w:rsid w:val="00A16AE9"/>
    <w:rsid w:val="00A37E1E"/>
    <w:rsid w:val="00A41D74"/>
    <w:rsid w:val="00A50BFD"/>
    <w:rsid w:val="00A50C25"/>
    <w:rsid w:val="00A63E18"/>
    <w:rsid w:val="00A81340"/>
    <w:rsid w:val="00A85C9D"/>
    <w:rsid w:val="00A93FF0"/>
    <w:rsid w:val="00AB21F1"/>
    <w:rsid w:val="00AB3CA4"/>
    <w:rsid w:val="00AB62EA"/>
    <w:rsid w:val="00AC46EA"/>
    <w:rsid w:val="00AD555E"/>
    <w:rsid w:val="00AD7871"/>
    <w:rsid w:val="00AE128C"/>
    <w:rsid w:val="00AE6794"/>
    <w:rsid w:val="00AF4AAE"/>
    <w:rsid w:val="00B10AB8"/>
    <w:rsid w:val="00B36926"/>
    <w:rsid w:val="00B5185B"/>
    <w:rsid w:val="00B51B90"/>
    <w:rsid w:val="00B51DD0"/>
    <w:rsid w:val="00B53D10"/>
    <w:rsid w:val="00B55107"/>
    <w:rsid w:val="00B567F6"/>
    <w:rsid w:val="00B5787E"/>
    <w:rsid w:val="00B57EF4"/>
    <w:rsid w:val="00B61460"/>
    <w:rsid w:val="00B65D8A"/>
    <w:rsid w:val="00B77810"/>
    <w:rsid w:val="00B84BC5"/>
    <w:rsid w:val="00B93902"/>
    <w:rsid w:val="00B944A1"/>
    <w:rsid w:val="00B95C3D"/>
    <w:rsid w:val="00BB15C0"/>
    <w:rsid w:val="00BB47CC"/>
    <w:rsid w:val="00BC7DFB"/>
    <w:rsid w:val="00BD251E"/>
    <w:rsid w:val="00BE4FFE"/>
    <w:rsid w:val="00BE58A6"/>
    <w:rsid w:val="00C049D1"/>
    <w:rsid w:val="00C0765B"/>
    <w:rsid w:val="00C135F5"/>
    <w:rsid w:val="00C2551B"/>
    <w:rsid w:val="00C27440"/>
    <w:rsid w:val="00C440B8"/>
    <w:rsid w:val="00C522A8"/>
    <w:rsid w:val="00C62559"/>
    <w:rsid w:val="00CA7568"/>
    <w:rsid w:val="00CB3E74"/>
    <w:rsid w:val="00CC665F"/>
    <w:rsid w:val="00CD1901"/>
    <w:rsid w:val="00CF0614"/>
    <w:rsid w:val="00CF66BC"/>
    <w:rsid w:val="00CF7CA2"/>
    <w:rsid w:val="00D16E1E"/>
    <w:rsid w:val="00D20399"/>
    <w:rsid w:val="00D3566F"/>
    <w:rsid w:val="00D45733"/>
    <w:rsid w:val="00D73CC3"/>
    <w:rsid w:val="00D746AC"/>
    <w:rsid w:val="00D752A6"/>
    <w:rsid w:val="00D81F25"/>
    <w:rsid w:val="00D86320"/>
    <w:rsid w:val="00D87450"/>
    <w:rsid w:val="00DB6041"/>
    <w:rsid w:val="00DB7B78"/>
    <w:rsid w:val="00DD71E7"/>
    <w:rsid w:val="00DE64BA"/>
    <w:rsid w:val="00DF39D2"/>
    <w:rsid w:val="00E33E62"/>
    <w:rsid w:val="00E35911"/>
    <w:rsid w:val="00E4596F"/>
    <w:rsid w:val="00E65F1B"/>
    <w:rsid w:val="00E832BA"/>
    <w:rsid w:val="00EA0363"/>
    <w:rsid w:val="00EB01FF"/>
    <w:rsid w:val="00EB7AC2"/>
    <w:rsid w:val="00EC4F8B"/>
    <w:rsid w:val="00EE37E8"/>
    <w:rsid w:val="00EE6090"/>
    <w:rsid w:val="00EF0973"/>
    <w:rsid w:val="00EF4C3C"/>
    <w:rsid w:val="00F10AB7"/>
    <w:rsid w:val="00F15C3E"/>
    <w:rsid w:val="00F22931"/>
    <w:rsid w:val="00F240AE"/>
    <w:rsid w:val="00F34649"/>
    <w:rsid w:val="00F44A4E"/>
    <w:rsid w:val="00F6370B"/>
    <w:rsid w:val="00F83D44"/>
    <w:rsid w:val="00FA2AA6"/>
    <w:rsid w:val="00FA493C"/>
    <w:rsid w:val="00FA7226"/>
    <w:rsid w:val="00FB281D"/>
    <w:rsid w:val="00FC4DE4"/>
    <w:rsid w:val="00FE4B7E"/>
    <w:rsid w:val="00FF1617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0F"/>
  </w:style>
  <w:style w:type="paragraph" w:styleId="Heading1">
    <w:name w:val="heading 1"/>
    <w:basedOn w:val="Normal"/>
    <w:next w:val="Normal"/>
    <w:link w:val="Heading1Char"/>
    <w:uiPriority w:val="9"/>
    <w:qFormat/>
    <w:rsid w:val="00691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7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7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7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rsid w:val="0069170F"/>
    <w:rPr>
      <w:color w:val="0000FF"/>
      <w:u w:val="single"/>
    </w:rPr>
  </w:style>
  <w:style w:type="paragraph" w:styleId="NoSpacing">
    <w:name w:val="No Spacing"/>
    <w:uiPriority w:val="1"/>
    <w:qFormat/>
    <w:rsid w:val="006917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0F"/>
  </w:style>
  <w:style w:type="paragraph" w:styleId="Heading1">
    <w:name w:val="heading 1"/>
    <w:basedOn w:val="Normal"/>
    <w:next w:val="Normal"/>
    <w:link w:val="Heading1Char"/>
    <w:uiPriority w:val="9"/>
    <w:qFormat/>
    <w:rsid w:val="00691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7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7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7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rsid w:val="0069170F"/>
    <w:rPr>
      <w:color w:val="0000FF"/>
      <w:u w:val="single"/>
    </w:rPr>
  </w:style>
  <w:style w:type="paragraph" w:styleId="NoSpacing">
    <w:name w:val="No Spacing"/>
    <w:uiPriority w:val="1"/>
    <w:qFormat/>
    <w:rsid w:val="00691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_isb@u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2020-01-08T09:03:00Z</dcterms:created>
  <dcterms:modified xsi:type="dcterms:W3CDTF">2020-01-08T09:35:00Z</dcterms:modified>
</cp:coreProperties>
</file>